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E0" w:rsidRPr="00A9078C" w:rsidRDefault="006426E0" w:rsidP="006426E0">
      <w:pPr>
        <w:pStyle w:val="Header"/>
        <w:shd w:val="clear" w:color="auto" w:fill="FFFFFF"/>
        <w:tabs>
          <w:tab w:val="clear" w:pos="8640"/>
          <w:tab w:val="left" w:pos="8910"/>
        </w:tabs>
        <w:spacing w:line="276" w:lineRule="auto"/>
        <w:ind w:left="1080" w:right="-36"/>
        <w:jc w:val="both"/>
        <w:rPr>
          <w:b/>
          <w:bCs/>
          <w:color w:val="355E8F"/>
          <w:sz w:val="32"/>
          <w:szCs w:val="32"/>
        </w:rPr>
      </w:pPr>
      <w:r w:rsidRPr="00A9078C">
        <w:rPr>
          <w:b/>
          <w:bCs/>
          <w:noProof/>
          <w:color w:val="1F497D"/>
          <w:sz w:val="31"/>
          <w:szCs w:val="31"/>
          <w:lang w:bidi="hi-IN"/>
        </w:rPr>
        <w:drawing>
          <wp:anchor distT="0" distB="0" distL="114300" distR="114300" simplePos="0" relativeHeight="251660288" behindDoc="0" locked="0" layoutInCell="1" allowOverlap="1">
            <wp:simplePos x="0" y="0"/>
            <wp:positionH relativeFrom="column">
              <wp:posOffset>-27940</wp:posOffset>
            </wp:positionH>
            <wp:positionV relativeFrom="paragraph">
              <wp:posOffset>-23495</wp:posOffset>
            </wp:positionV>
            <wp:extent cx="671830" cy="284480"/>
            <wp:effectExtent l="19050" t="0" r="0" b="0"/>
            <wp:wrapNone/>
            <wp:docPr id="1" name="Picture 10"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jcse"/>
                    <pic:cNvPicPr>
                      <a:picLocks noChangeAspect="1" noChangeArrowheads="1"/>
                    </pic:cNvPicPr>
                  </pic:nvPicPr>
                  <pic:blipFill>
                    <a:blip r:embed="rId7" cstate="print"/>
                    <a:srcRect/>
                    <a:stretch>
                      <a:fillRect/>
                    </a:stretch>
                  </pic:blipFill>
                  <pic:spPr bwMode="auto">
                    <a:xfrm>
                      <a:off x="0" y="0"/>
                      <a:ext cx="671830" cy="284480"/>
                    </a:xfrm>
                    <a:prstGeom prst="rect">
                      <a:avLst/>
                    </a:prstGeom>
                    <a:noFill/>
                    <a:ln w="9525">
                      <a:noFill/>
                      <a:miter lim="800000"/>
                      <a:headEnd/>
                      <a:tailEnd/>
                    </a:ln>
                  </pic:spPr>
                </pic:pic>
              </a:graphicData>
            </a:graphic>
          </wp:anchor>
        </w:drawing>
      </w:r>
      <w:r w:rsidRPr="00A9078C">
        <w:rPr>
          <w:rFonts w:ascii="Estrangelo Edessa" w:hAnsi="Estrangelo Edessa" w:cs="Estrangelo Edessa"/>
          <w:b/>
          <w:bCs/>
          <w:color w:val="2A4A70"/>
          <w:sz w:val="31"/>
          <w:szCs w:val="31"/>
          <w:shd w:val="clear" w:color="auto" w:fill="FFFFFF"/>
        </w:rPr>
        <w:t>International Journal of Computer Sciences and Engineering</w:t>
      </w:r>
      <w:r w:rsidRPr="00A9078C">
        <w:rPr>
          <w:rFonts w:ascii="Estrangelo Edessa" w:hAnsi="Estrangelo Edessa" w:cs="Estrangelo Edessa"/>
          <w:b/>
          <w:bCs/>
          <w:color w:val="2A4A70"/>
          <w:sz w:val="30"/>
          <w:szCs w:val="30"/>
          <w:shd w:val="clear" w:color="auto" w:fill="FFFFFF"/>
        </w:rPr>
        <w:t xml:space="preserve">   </w:t>
      </w:r>
      <w:r w:rsidRPr="00A9078C">
        <w:rPr>
          <w:rFonts w:ascii="Agency FB" w:hAnsi="Agency FB"/>
          <w:b/>
          <w:bCs/>
          <w:color w:val="355E8F"/>
          <w:sz w:val="34"/>
          <w:szCs w:val="34"/>
          <w:shd w:val="clear" w:color="auto" w:fill="FFFFFF"/>
        </w:rPr>
        <w:t>Open Access</w:t>
      </w:r>
    </w:p>
    <w:p w:rsidR="006426E0" w:rsidRPr="00A9078C" w:rsidRDefault="006426E0" w:rsidP="006426E0">
      <w:pPr>
        <w:pStyle w:val="Header"/>
        <w:shd w:val="clear" w:color="auto" w:fill="365F91"/>
        <w:tabs>
          <w:tab w:val="right" w:pos="10440"/>
        </w:tabs>
        <w:spacing w:after="240" w:line="276" w:lineRule="auto"/>
        <w:rPr>
          <w:rFonts w:ascii="Cambria" w:eastAsia="MS Mincho" w:hAnsi="Cambria"/>
          <w:b/>
          <w:bCs/>
          <w:noProof/>
          <w:color w:val="FFFFFF"/>
          <w:sz w:val="23"/>
          <w:szCs w:val="23"/>
        </w:rPr>
      </w:pPr>
      <w:r w:rsidRPr="00A9078C">
        <w:rPr>
          <w:rFonts w:ascii="Cambria" w:hAnsi="Cambria"/>
          <w:b/>
          <w:color w:val="FFFFFF"/>
          <w:sz w:val="23"/>
          <w:szCs w:val="23"/>
        </w:rPr>
        <w:t>Research Paper</w:t>
      </w:r>
      <w:r w:rsidRPr="00A9078C">
        <w:rPr>
          <w:rFonts w:ascii="Cambria" w:hAnsi="Cambria"/>
          <w:b/>
          <w:color w:val="FFFFFF"/>
          <w:sz w:val="23"/>
          <w:szCs w:val="23"/>
        </w:rPr>
        <w:tab/>
        <w:t xml:space="preserve">                                   Volume-3, Special Issue-1                                       </w:t>
      </w:r>
      <w:r w:rsidRPr="00A9078C">
        <w:rPr>
          <w:rFonts w:ascii="Cambria" w:hAnsi="Cambria"/>
          <w:b/>
          <w:bCs/>
          <w:color w:val="FFFFFF"/>
          <w:sz w:val="23"/>
          <w:szCs w:val="23"/>
        </w:rPr>
        <w:t>E-ISSN</w:t>
      </w:r>
      <w:r w:rsidRPr="00A9078C">
        <w:rPr>
          <w:rFonts w:ascii="Cambria" w:hAnsi="Cambria"/>
          <w:b/>
          <w:color w:val="FFFFFF"/>
          <w:sz w:val="23"/>
          <w:szCs w:val="23"/>
        </w:rPr>
        <w:t xml:space="preserve">: </w:t>
      </w:r>
      <w:r w:rsidRPr="00A9078C">
        <w:rPr>
          <w:rFonts w:ascii="Cambria" w:hAnsi="Cambria"/>
          <w:b/>
          <w:bCs/>
          <w:color w:val="FFFFFF"/>
          <w:sz w:val="23"/>
          <w:szCs w:val="23"/>
        </w:rPr>
        <w:t>2347-2693</w:t>
      </w:r>
    </w:p>
    <w:p w:rsidR="009D7CEE" w:rsidRPr="00420839" w:rsidRDefault="009D7CEE" w:rsidP="009D7CEE">
      <w:pPr>
        <w:pStyle w:val="papertitle"/>
        <w:rPr>
          <w:b/>
          <w:sz w:val="32"/>
          <w:szCs w:val="22"/>
        </w:rPr>
      </w:pPr>
      <w:r w:rsidRPr="00420839">
        <w:rPr>
          <w:b/>
          <w:sz w:val="32"/>
          <w:szCs w:val="22"/>
        </w:rPr>
        <w:t>Loan Customer Analysis System using Column-wise Segmentation of Behavioural Matrix (CSBM)</w:t>
      </w:r>
    </w:p>
    <w:p w:rsidR="009D7CEE" w:rsidRPr="000A369E" w:rsidRDefault="009D7CEE" w:rsidP="009D7CEE">
      <w:pPr>
        <w:pStyle w:val="Author"/>
        <w:rPr>
          <w:b/>
        </w:rPr>
      </w:pPr>
      <w:r w:rsidRPr="000A369E">
        <w:rPr>
          <w:b/>
          <w:bCs/>
        </w:rPr>
        <w:t>Rakesh Kumar Mandal</w:t>
      </w:r>
      <w:r w:rsidRPr="000A369E">
        <w:rPr>
          <w:b/>
          <w:bCs/>
          <w:vertAlign w:val="superscript"/>
        </w:rPr>
        <w:t>*</w:t>
      </w:r>
    </w:p>
    <w:p w:rsidR="009D7CEE" w:rsidRPr="000A369E" w:rsidRDefault="009D7CEE" w:rsidP="009D7CEE">
      <w:pPr>
        <w:pStyle w:val="Affiliation"/>
        <w:rPr>
          <w:iCs/>
          <w:sz w:val="22"/>
          <w:szCs w:val="22"/>
        </w:rPr>
      </w:pPr>
      <w:r w:rsidRPr="000A369E">
        <w:rPr>
          <w:iCs/>
          <w:sz w:val="22"/>
          <w:szCs w:val="22"/>
        </w:rPr>
        <w:t>Department of Computer Science &amp; Application</w:t>
      </w:r>
    </w:p>
    <w:p w:rsidR="009D7CEE" w:rsidRPr="000A369E" w:rsidRDefault="002A2822" w:rsidP="002A2822">
      <w:pPr>
        <w:pStyle w:val="Affiliation"/>
        <w:tabs>
          <w:tab w:val="center" w:pos="5112"/>
          <w:tab w:val="left" w:pos="7594"/>
        </w:tabs>
        <w:jc w:val="left"/>
        <w:rPr>
          <w:iCs/>
          <w:sz w:val="22"/>
          <w:szCs w:val="22"/>
        </w:rPr>
      </w:pPr>
      <w:r>
        <w:rPr>
          <w:iCs/>
          <w:sz w:val="22"/>
          <w:szCs w:val="22"/>
        </w:rPr>
        <w:tab/>
      </w:r>
      <w:r w:rsidR="009D7CEE" w:rsidRPr="000A369E">
        <w:rPr>
          <w:iCs/>
          <w:sz w:val="22"/>
          <w:szCs w:val="22"/>
        </w:rPr>
        <w:t>University of North Bengal, India</w:t>
      </w:r>
      <w:r>
        <w:rPr>
          <w:iCs/>
          <w:sz w:val="22"/>
          <w:szCs w:val="22"/>
        </w:rPr>
        <w:tab/>
      </w:r>
    </w:p>
    <w:p w:rsidR="009D7CEE" w:rsidRPr="000A369E" w:rsidRDefault="009D7CEE" w:rsidP="009D7CEE">
      <w:pPr>
        <w:pStyle w:val="Affiliation"/>
        <w:rPr>
          <w:sz w:val="22"/>
          <w:szCs w:val="22"/>
        </w:rPr>
      </w:pPr>
      <w:r w:rsidRPr="000A369E">
        <w:rPr>
          <w:iCs/>
          <w:sz w:val="22"/>
          <w:szCs w:val="22"/>
        </w:rPr>
        <w:t xml:space="preserve"> rakesh_it2002@yahoo.com</w:t>
      </w:r>
    </w:p>
    <w:p w:rsidR="009D7CEE" w:rsidRPr="000A369E" w:rsidRDefault="009D7CEE" w:rsidP="009D7CEE">
      <w:pPr>
        <w:pStyle w:val="Author"/>
        <w:rPr>
          <w:b/>
        </w:rPr>
      </w:pPr>
      <w:r w:rsidRPr="000A369E">
        <w:rPr>
          <w:b/>
          <w:bCs/>
        </w:rPr>
        <w:t>N R Manna</w:t>
      </w:r>
    </w:p>
    <w:p w:rsidR="009D7CEE" w:rsidRPr="000A369E" w:rsidRDefault="009D7CEE" w:rsidP="009D7CEE">
      <w:pPr>
        <w:pStyle w:val="Affiliation"/>
        <w:rPr>
          <w:iCs/>
          <w:sz w:val="22"/>
          <w:szCs w:val="22"/>
        </w:rPr>
      </w:pPr>
      <w:r w:rsidRPr="000A369E">
        <w:rPr>
          <w:iCs/>
          <w:sz w:val="22"/>
          <w:szCs w:val="22"/>
        </w:rPr>
        <w:t>Department of Computer Science &amp; Application</w:t>
      </w:r>
    </w:p>
    <w:p w:rsidR="009D7CEE" w:rsidRPr="000A369E" w:rsidRDefault="009D7CEE" w:rsidP="009D7CEE">
      <w:pPr>
        <w:pStyle w:val="Affiliation"/>
        <w:rPr>
          <w:iCs/>
          <w:sz w:val="22"/>
          <w:szCs w:val="22"/>
        </w:rPr>
      </w:pPr>
      <w:r w:rsidRPr="000A369E">
        <w:rPr>
          <w:iCs/>
          <w:sz w:val="22"/>
          <w:szCs w:val="22"/>
        </w:rPr>
        <w:t>University of North Bengal, India</w:t>
      </w:r>
    </w:p>
    <w:p w:rsidR="009D7CEE" w:rsidRPr="000A369E" w:rsidRDefault="009D7CEE" w:rsidP="009D7CEE">
      <w:pPr>
        <w:pStyle w:val="Affiliation"/>
        <w:rPr>
          <w:sz w:val="22"/>
          <w:szCs w:val="22"/>
        </w:rPr>
      </w:pPr>
      <w:r w:rsidRPr="000A369E">
        <w:rPr>
          <w:iCs/>
          <w:sz w:val="22"/>
          <w:szCs w:val="22"/>
        </w:rPr>
        <w:t xml:space="preserve"> nrmanna12@gmail.com</w:t>
      </w:r>
    </w:p>
    <w:p w:rsidR="009D7CEE" w:rsidRPr="000A369E" w:rsidRDefault="009D7CEE" w:rsidP="009D7CEE">
      <w:pPr>
        <w:rPr>
          <w:color w:val="auto"/>
          <w:sz w:val="22"/>
          <w:szCs w:val="22"/>
        </w:rPr>
      </w:pPr>
    </w:p>
    <w:p w:rsidR="009D7CEE" w:rsidRPr="000A369E" w:rsidRDefault="009D7CEE" w:rsidP="009D7CEE">
      <w:pPr>
        <w:pStyle w:val="Abstract"/>
        <w:rPr>
          <w:sz w:val="22"/>
          <w:szCs w:val="22"/>
        </w:rPr>
      </w:pPr>
      <w:r w:rsidRPr="000A369E">
        <w:rPr>
          <w:i/>
          <w:iCs/>
          <w:sz w:val="22"/>
          <w:szCs w:val="22"/>
        </w:rPr>
        <w:t>Abstract</w:t>
      </w:r>
      <w:r w:rsidRPr="000A369E">
        <w:rPr>
          <w:sz w:val="22"/>
          <w:szCs w:val="22"/>
        </w:rPr>
        <w:t xml:space="preserve">—In order to approve bank loans, modern day researchers and bankers are involved in different types of work related to analysis of the behaviour of the loan applicants. Customer data are collected to analyze their behaviour which may predict the possibility of repayment of the EMIs. In this paper, a new approach has been made to make this process fast. The data used to analyze customer behaviour are actually behavioural patterns. Artificial Neural Networks (ANNs) are very good tool to train a system for known patterns and which can later be used to identify unknown patterns. Two dimensional binary pattern matrixes are formed considering different </w:t>
      </w:r>
      <w:r w:rsidRPr="000A369E">
        <w:rPr>
          <w:sz w:val="22"/>
          <w:szCs w:val="22"/>
          <w:lang w:val="en-GB"/>
        </w:rPr>
        <w:t>behaviour</w:t>
      </w:r>
      <w:r w:rsidRPr="000A369E">
        <w:rPr>
          <w:sz w:val="22"/>
          <w:szCs w:val="22"/>
        </w:rPr>
        <w:t xml:space="preserve"> of customers from different views. Matrixes are further segmented column-wise and each column is presented to Perceptron (ANN) in order to train the ANN for the known patterns. Later on, unknown patterns of customer behaviour can be presented to the net to reach to the decision to provide loan to a customer or not.</w:t>
      </w:r>
    </w:p>
    <w:p w:rsidR="009D7CEE" w:rsidRPr="000A369E" w:rsidRDefault="009D7CEE" w:rsidP="009D7CEE">
      <w:pPr>
        <w:pStyle w:val="Abstract"/>
        <w:rPr>
          <w:sz w:val="22"/>
          <w:szCs w:val="22"/>
        </w:rPr>
      </w:pPr>
    </w:p>
    <w:p w:rsidR="009D7CEE" w:rsidRPr="000A369E" w:rsidRDefault="009D7CEE" w:rsidP="009D7CEE">
      <w:pPr>
        <w:pStyle w:val="keywords"/>
        <w:rPr>
          <w:sz w:val="22"/>
          <w:szCs w:val="22"/>
        </w:rPr>
      </w:pPr>
      <w:r w:rsidRPr="000A369E">
        <w:rPr>
          <w:sz w:val="22"/>
          <w:szCs w:val="22"/>
        </w:rPr>
        <w:t>Keywords- Loan, Customer, ANN, Column-wise Segmentation, Perceptron, Behavioural Pattern</w:t>
      </w:r>
    </w:p>
    <w:p w:rsidR="009D7CEE" w:rsidRPr="000A369E" w:rsidRDefault="009D7CEE" w:rsidP="009D7CEE">
      <w:pPr>
        <w:pStyle w:val="keywords"/>
        <w:rPr>
          <w:sz w:val="22"/>
          <w:szCs w:val="22"/>
        </w:rPr>
      </w:pPr>
    </w:p>
    <w:p w:rsidR="009D7CEE" w:rsidRPr="000A369E" w:rsidRDefault="009D7CEE" w:rsidP="009D7CEE">
      <w:pPr>
        <w:pStyle w:val="Heading1"/>
        <w:numPr>
          <w:ilvl w:val="0"/>
          <w:numId w:val="6"/>
        </w:numPr>
        <w:rPr>
          <w:sz w:val="22"/>
          <w:szCs w:val="22"/>
        </w:rPr>
      </w:pPr>
      <w:r w:rsidRPr="000A369E">
        <w:rPr>
          <w:sz w:val="22"/>
          <w:szCs w:val="22"/>
        </w:rPr>
        <w:t xml:space="preserve"> Introduction</w:t>
      </w:r>
    </w:p>
    <w:p w:rsidR="009D7CEE" w:rsidRPr="000A369E" w:rsidRDefault="009D7CEE" w:rsidP="009D7CEE">
      <w:pPr>
        <w:pStyle w:val="BodyText"/>
        <w:spacing w:line="240" w:lineRule="auto"/>
        <w:rPr>
          <w:sz w:val="22"/>
          <w:szCs w:val="22"/>
        </w:rPr>
      </w:pPr>
      <w:r w:rsidRPr="000A369E">
        <w:rPr>
          <w:sz w:val="22"/>
          <w:szCs w:val="22"/>
        </w:rPr>
        <w:t xml:space="preserve">Banks provide loans to its customers and need proper recovery of the loan in time. A few customers take the opportunity of not paying back the EMI intentionally after taking the loans, or fail to repay due to some financial constraints. It becomes very significant for the financers to analyze the behaviour of the customers before providing the loans. Artificial Neural Networks (ANN) can be used to develop models to predict the intention or inability of the customer to payback. These ANNs are actually initially trained to learn the behavioral patterns of different types of customers and help the bankers to take decisions to approve the loans. The bankers, in order to analyze the customer behaviour, use various approaches for collecting customer data, preparing questionnaires and survey, study patterns etc. The approach has been made here to study the behavioral patterns of the loan applicants. </w:t>
      </w:r>
    </w:p>
    <w:p w:rsidR="009D7CEE" w:rsidRPr="000A369E" w:rsidRDefault="009D7CEE" w:rsidP="009D7CEE">
      <w:pPr>
        <w:ind w:firstLine="288"/>
        <w:jc w:val="both"/>
        <w:rPr>
          <w:color w:val="auto"/>
          <w:sz w:val="22"/>
          <w:szCs w:val="22"/>
        </w:rPr>
      </w:pPr>
      <w:r w:rsidRPr="000A369E">
        <w:rPr>
          <w:color w:val="auto"/>
          <w:sz w:val="22"/>
          <w:szCs w:val="22"/>
        </w:rPr>
        <w:t xml:space="preserve">The overall program is divided into four parts: forming the Customer Behavioral Matrix (CBM), segmenting the behavioral matrix, forming column vectors and training the net. Binary vectors are generated by studying the customer behaviour. These vectors can be used to train an Artificial Neural Network (ANN) designed for the purpose. ANN-based techniques are found very helpful to analyze credit risk in financial and banking industry [6]. The trained ANN can later verify an unknown customer's behaviour from his individual </w:t>
      </w:r>
      <w:r w:rsidRPr="000A369E">
        <w:rPr>
          <w:color w:val="auto"/>
          <w:sz w:val="22"/>
          <w:szCs w:val="22"/>
          <w:lang w:val="en-GB"/>
        </w:rPr>
        <w:t>behavioural</w:t>
      </w:r>
      <w:r w:rsidRPr="000A369E">
        <w:rPr>
          <w:color w:val="auto"/>
          <w:sz w:val="22"/>
          <w:szCs w:val="22"/>
        </w:rPr>
        <w:t xml:space="preserve"> matrix pattern. Decision of loan disbursement may be made accordingly.</w:t>
      </w:r>
    </w:p>
    <w:p w:rsidR="009D7CEE" w:rsidRPr="000A369E" w:rsidRDefault="009D7CEE" w:rsidP="009D7CEE">
      <w:pPr>
        <w:ind w:firstLine="288"/>
        <w:jc w:val="both"/>
        <w:rPr>
          <w:color w:val="auto"/>
          <w:sz w:val="22"/>
          <w:szCs w:val="22"/>
        </w:rPr>
      </w:pPr>
      <w:r w:rsidRPr="000A369E">
        <w:rPr>
          <w:color w:val="auto"/>
          <w:sz w:val="22"/>
          <w:szCs w:val="22"/>
        </w:rPr>
        <w:t xml:space="preserve">A segmentation approach to recognize handwritten patterns have already been made through Column-Wise Segmentation Technique (CSIM) [1]. Perceptron learning method has been used to train different ANNs [2, 3, 4, </w:t>
      </w:r>
      <w:r w:rsidRPr="000A369E">
        <w:rPr>
          <w:color w:val="auto"/>
          <w:sz w:val="22"/>
          <w:szCs w:val="22"/>
        </w:rPr>
        <w:lastRenderedPageBreak/>
        <w:t>and 5]. Various applications of Information Technology are discussed to mitigate the problems of loan fraud in Nigeria [7].</w:t>
      </w:r>
    </w:p>
    <w:p w:rsidR="009D7CEE" w:rsidRPr="000A369E" w:rsidRDefault="009D7CEE" w:rsidP="009D7CEE">
      <w:pPr>
        <w:pStyle w:val="BodyText"/>
        <w:spacing w:line="240" w:lineRule="auto"/>
        <w:rPr>
          <w:sz w:val="22"/>
          <w:szCs w:val="22"/>
        </w:rPr>
      </w:pPr>
      <w:r w:rsidRPr="000A369E">
        <w:rPr>
          <w:sz w:val="22"/>
          <w:szCs w:val="22"/>
        </w:rPr>
        <w:t>In this paper, an attempt has been made using Column-Wise Segmentation Technique (CSIM) to train the ANN for some known customer behaviour and later take decisions for unknown customer behaviour. Finally, testing has been done by providing unknown behavioral patterns taken from different individuals.</w:t>
      </w:r>
    </w:p>
    <w:p w:rsidR="009D7CEE" w:rsidRPr="000A369E" w:rsidRDefault="009D7CEE" w:rsidP="009D7CEE">
      <w:pPr>
        <w:pStyle w:val="Heading1"/>
        <w:numPr>
          <w:ilvl w:val="0"/>
          <w:numId w:val="6"/>
        </w:numPr>
        <w:rPr>
          <w:sz w:val="22"/>
          <w:szCs w:val="22"/>
        </w:rPr>
      </w:pPr>
      <w:r w:rsidRPr="000A369E">
        <w:rPr>
          <w:sz w:val="22"/>
          <w:szCs w:val="22"/>
        </w:rPr>
        <w:t>Methodology</w:t>
      </w:r>
    </w:p>
    <w:p w:rsidR="009D7CEE" w:rsidRPr="000A369E" w:rsidRDefault="009D7CEE" w:rsidP="009D7CEE">
      <w:pPr>
        <w:pStyle w:val="BodyText"/>
        <w:spacing w:line="240" w:lineRule="auto"/>
        <w:rPr>
          <w:sz w:val="22"/>
          <w:szCs w:val="22"/>
        </w:rPr>
      </w:pPr>
      <w:r w:rsidRPr="000A369E">
        <w:rPr>
          <w:sz w:val="22"/>
          <w:szCs w:val="22"/>
        </w:rPr>
        <w:t>The overall methodology adopted in this work is divided into mainly four phases. Phase I discusses on the preparation of input matrix taking into consideration various types of behaviour of the loan applicant by collecting some related customer data. Phase II discusses on the designing of an ANN. Phase III discusses on the training of the ANN using   patterns those are considered favorable to approve the loan. Finally, Phase IV is related to testing the ANN, considering some matrixes obtained from different customer's behaviour.</w:t>
      </w:r>
    </w:p>
    <w:p w:rsidR="009D7CEE" w:rsidRPr="000A369E" w:rsidRDefault="009D7CEE" w:rsidP="009D7CEE">
      <w:pPr>
        <w:pStyle w:val="Heading2"/>
        <w:numPr>
          <w:ilvl w:val="1"/>
          <w:numId w:val="6"/>
        </w:numPr>
        <w:rPr>
          <w:sz w:val="22"/>
          <w:szCs w:val="22"/>
        </w:rPr>
      </w:pPr>
      <w:r w:rsidRPr="000A369E">
        <w:rPr>
          <w:sz w:val="22"/>
          <w:szCs w:val="22"/>
        </w:rPr>
        <w:t>Preparing the Input</w:t>
      </w:r>
    </w:p>
    <w:p w:rsidR="009D7CEE" w:rsidRPr="000A369E" w:rsidRDefault="009D7CEE" w:rsidP="009D7CEE">
      <w:pPr>
        <w:ind w:firstLine="288"/>
        <w:jc w:val="both"/>
        <w:rPr>
          <w:color w:val="auto"/>
          <w:sz w:val="22"/>
          <w:szCs w:val="22"/>
        </w:rPr>
      </w:pPr>
      <w:r w:rsidRPr="000A369E">
        <w:rPr>
          <w:color w:val="auto"/>
          <w:sz w:val="22"/>
          <w:szCs w:val="22"/>
        </w:rPr>
        <w:t>Inputs of ANN are actually two dimensional binary pattern matrices named as CBM, which are prepared by collecting some customer data mainly through questionnaires. As an example, the single input matrix (CBM) has been prepared through the following set of questions. The questions may be prepared taking into consideration the previous experiences of the Bank authority and the current market expenses.</w:t>
      </w:r>
    </w:p>
    <w:p w:rsidR="009D7CEE" w:rsidRPr="000A369E" w:rsidRDefault="009D7CEE" w:rsidP="009D7CEE">
      <w:pPr>
        <w:pStyle w:val="Heading2"/>
        <w:numPr>
          <w:ilvl w:val="0"/>
          <w:numId w:val="0"/>
        </w:numPr>
        <w:ind w:left="288" w:hanging="288"/>
        <w:rPr>
          <w:b/>
          <w:sz w:val="22"/>
          <w:szCs w:val="22"/>
        </w:rPr>
      </w:pPr>
      <w:r w:rsidRPr="000A369E">
        <w:rPr>
          <w:b/>
          <w:sz w:val="22"/>
          <w:szCs w:val="22"/>
        </w:rPr>
        <w:t>Example:</w:t>
      </w:r>
    </w:p>
    <w:p w:rsidR="009D7CEE" w:rsidRPr="000A369E" w:rsidRDefault="009D7CEE" w:rsidP="009D7CEE">
      <w:pPr>
        <w:pStyle w:val="ListParagraph"/>
        <w:numPr>
          <w:ilvl w:val="0"/>
          <w:numId w:val="2"/>
        </w:numPr>
        <w:spacing w:after="200"/>
        <w:jc w:val="both"/>
        <w:rPr>
          <w:i/>
          <w:color w:val="auto"/>
          <w:sz w:val="22"/>
          <w:szCs w:val="22"/>
        </w:rPr>
      </w:pPr>
      <w:r w:rsidRPr="000A369E">
        <w:rPr>
          <w:i/>
          <w:color w:val="auto"/>
          <w:sz w:val="22"/>
          <w:szCs w:val="22"/>
        </w:rPr>
        <w:t>Customer Information Regarding Income</w:t>
      </w:r>
    </w:p>
    <w:p w:rsidR="009D7CEE" w:rsidRPr="000A369E" w:rsidRDefault="009D7CEE" w:rsidP="009D7CEE">
      <w:pPr>
        <w:tabs>
          <w:tab w:val="left" w:pos="142"/>
        </w:tabs>
        <w:ind w:firstLine="426"/>
        <w:jc w:val="both"/>
        <w:rPr>
          <w:color w:val="auto"/>
          <w:sz w:val="22"/>
          <w:szCs w:val="22"/>
        </w:rPr>
      </w:pPr>
      <w:r w:rsidRPr="000A369E">
        <w:rPr>
          <w:color w:val="auto"/>
          <w:sz w:val="22"/>
          <w:szCs w:val="22"/>
        </w:rPr>
        <w:t xml:space="preserve">QR1 (a) Is the applicant salaried?  </w:t>
      </w:r>
    </w:p>
    <w:p w:rsidR="009D7CEE" w:rsidRPr="000A369E" w:rsidRDefault="009D7CEE" w:rsidP="009D7CEE">
      <w:pPr>
        <w:tabs>
          <w:tab w:val="left" w:pos="142"/>
        </w:tabs>
        <w:ind w:firstLine="426"/>
        <w:jc w:val="both"/>
        <w:rPr>
          <w:color w:val="auto"/>
          <w:sz w:val="22"/>
          <w:szCs w:val="22"/>
        </w:rPr>
      </w:pPr>
      <w:r w:rsidRPr="000A369E">
        <w:rPr>
          <w:color w:val="auto"/>
          <w:sz w:val="22"/>
          <w:szCs w:val="22"/>
        </w:rPr>
        <w:t xml:space="preserve">QR1 (b) Is the applicant in business?  </w:t>
      </w:r>
    </w:p>
    <w:p w:rsidR="009D7CEE" w:rsidRPr="000A369E" w:rsidRDefault="009D7CEE" w:rsidP="009D7CEE">
      <w:pPr>
        <w:tabs>
          <w:tab w:val="left" w:pos="142"/>
        </w:tabs>
        <w:ind w:firstLine="426"/>
        <w:jc w:val="both"/>
        <w:rPr>
          <w:color w:val="auto"/>
          <w:sz w:val="22"/>
          <w:szCs w:val="22"/>
        </w:rPr>
      </w:pPr>
      <w:r w:rsidRPr="000A369E">
        <w:rPr>
          <w:color w:val="auto"/>
          <w:sz w:val="22"/>
          <w:szCs w:val="22"/>
        </w:rPr>
        <w:t xml:space="preserve">QR1 (c) Is the applicant's income ≥ Rs. 40000/-?  </w:t>
      </w:r>
    </w:p>
    <w:p w:rsidR="009D7CEE" w:rsidRPr="000A369E" w:rsidRDefault="009D7CEE" w:rsidP="009D7CEE">
      <w:pPr>
        <w:tabs>
          <w:tab w:val="left" w:pos="142"/>
        </w:tabs>
        <w:ind w:firstLine="426"/>
        <w:jc w:val="both"/>
        <w:rPr>
          <w:color w:val="auto"/>
          <w:sz w:val="22"/>
          <w:szCs w:val="22"/>
        </w:rPr>
      </w:pPr>
      <w:r w:rsidRPr="000A369E">
        <w:rPr>
          <w:color w:val="auto"/>
          <w:sz w:val="22"/>
          <w:szCs w:val="22"/>
        </w:rPr>
        <w:t xml:space="preserve">QR1(d) Is the applicant's age&gt;45?  </w:t>
      </w:r>
    </w:p>
    <w:p w:rsidR="009D7CEE" w:rsidRPr="000A369E" w:rsidRDefault="009D7CEE" w:rsidP="009D7CEE">
      <w:pPr>
        <w:jc w:val="both"/>
        <w:rPr>
          <w:color w:val="auto"/>
          <w:sz w:val="22"/>
          <w:szCs w:val="22"/>
          <w:u w:val="single"/>
        </w:rPr>
      </w:pPr>
    </w:p>
    <w:p w:rsidR="009D7CEE" w:rsidRPr="000A369E" w:rsidRDefault="009D7CEE" w:rsidP="009D7CEE">
      <w:pPr>
        <w:pStyle w:val="ListParagraph"/>
        <w:numPr>
          <w:ilvl w:val="0"/>
          <w:numId w:val="3"/>
        </w:numPr>
        <w:spacing w:after="200"/>
        <w:jc w:val="both"/>
        <w:rPr>
          <w:i/>
          <w:color w:val="auto"/>
          <w:sz w:val="22"/>
          <w:szCs w:val="22"/>
        </w:rPr>
      </w:pPr>
      <w:r w:rsidRPr="000A369E">
        <w:rPr>
          <w:i/>
          <w:color w:val="auto"/>
          <w:sz w:val="22"/>
          <w:szCs w:val="22"/>
        </w:rPr>
        <w:t>Customer Information Regarding Family Background</w:t>
      </w:r>
    </w:p>
    <w:p w:rsidR="009D7CEE" w:rsidRPr="000A369E" w:rsidRDefault="009D7CEE" w:rsidP="009D7CEE">
      <w:pPr>
        <w:ind w:left="426"/>
        <w:jc w:val="both"/>
        <w:rPr>
          <w:color w:val="auto"/>
          <w:sz w:val="22"/>
          <w:szCs w:val="22"/>
        </w:rPr>
      </w:pPr>
      <w:r w:rsidRPr="000A369E">
        <w:rPr>
          <w:color w:val="auto"/>
          <w:sz w:val="22"/>
          <w:szCs w:val="22"/>
        </w:rPr>
        <w:t xml:space="preserve">QR2 (a) Is the applicant's 50% or more family members are earning? </w:t>
      </w:r>
    </w:p>
    <w:p w:rsidR="009D7CEE" w:rsidRPr="000A369E" w:rsidRDefault="009D7CEE" w:rsidP="009D7CEE">
      <w:pPr>
        <w:ind w:left="426"/>
        <w:jc w:val="both"/>
        <w:rPr>
          <w:color w:val="auto"/>
          <w:sz w:val="22"/>
          <w:szCs w:val="22"/>
        </w:rPr>
      </w:pPr>
      <w:r w:rsidRPr="000A369E">
        <w:rPr>
          <w:color w:val="auto"/>
          <w:sz w:val="22"/>
          <w:szCs w:val="22"/>
        </w:rPr>
        <w:t xml:space="preserve">QR2 (b) Is the applicant's 50% or more family members are medically fit? </w:t>
      </w:r>
    </w:p>
    <w:p w:rsidR="009D7CEE" w:rsidRPr="000A369E" w:rsidRDefault="009D7CEE" w:rsidP="009D7CEE">
      <w:pPr>
        <w:ind w:left="426"/>
        <w:jc w:val="both"/>
        <w:rPr>
          <w:color w:val="auto"/>
          <w:sz w:val="22"/>
          <w:szCs w:val="22"/>
        </w:rPr>
      </w:pPr>
      <w:r w:rsidRPr="000A369E">
        <w:rPr>
          <w:color w:val="auto"/>
          <w:sz w:val="22"/>
          <w:szCs w:val="22"/>
        </w:rPr>
        <w:t xml:space="preserve">QR2 (c) Is the applicant's 100% family members are adults? </w:t>
      </w:r>
    </w:p>
    <w:p w:rsidR="009D7CEE" w:rsidRPr="000A369E" w:rsidRDefault="009D7CEE" w:rsidP="009D7CEE">
      <w:pPr>
        <w:ind w:left="426"/>
        <w:jc w:val="both"/>
        <w:rPr>
          <w:color w:val="auto"/>
          <w:sz w:val="22"/>
          <w:szCs w:val="22"/>
        </w:rPr>
      </w:pPr>
      <w:r w:rsidRPr="000A369E">
        <w:rPr>
          <w:color w:val="auto"/>
          <w:sz w:val="22"/>
          <w:szCs w:val="22"/>
        </w:rPr>
        <w:t xml:space="preserve">QR2 (d) Is the applicant's 75% or more family members are literate? </w:t>
      </w:r>
    </w:p>
    <w:p w:rsidR="009D7CEE" w:rsidRPr="000A369E" w:rsidRDefault="009D7CEE" w:rsidP="009D7CEE">
      <w:pPr>
        <w:jc w:val="both"/>
        <w:rPr>
          <w:color w:val="auto"/>
          <w:sz w:val="22"/>
          <w:szCs w:val="22"/>
          <w:u w:val="single"/>
        </w:rPr>
      </w:pPr>
    </w:p>
    <w:p w:rsidR="009D7CEE" w:rsidRPr="000A369E" w:rsidRDefault="009D7CEE" w:rsidP="009D7CEE">
      <w:pPr>
        <w:pStyle w:val="ListParagraph"/>
        <w:numPr>
          <w:ilvl w:val="0"/>
          <w:numId w:val="4"/>
        </w:numPr>
        <w:spacing w:after="200"/>
        <w:jc w:val="both"/>
        <w:rPr>
          <w:i/>
          <w:color w:val="auto"/>
          <w:sz w:val="22"/>
          <w:szCs w:val="22"/>
        </w:rPr>
      </w:pPr>
      <w:r w:rsidRPr="000A369E">
        <w:rPr>
          <w:i/>
          <w:color w:val="auto"/>
          <w:sz w:val="22"/>
          <w:szCs w:val="22"/>
        </w:rPr>
        <w:t>Customer Information Regarding Assets</w:t>
      </w:r>
    </w:p>
    <w:p w:rsidR="009D7CEE" w:rsidRPr="000A369E" w:rsidRDefault="009D7CEE" w:rsidP="009D7CEE">
      <w:pPr>
        <w:ind w:firstLine="360"/>
        <w:jc w:val="both"/>
        <w:rPr>
          <w:color w:val="auto"/>
          <w:sz w:val="22"/>
          <w:szCs w:val="22"/>
        </w:rPr>
      </w:pPr>
      <w:r w:rsidRPr="000A369E">
        <w:rPr>
          <w:color w:val="auto"/>
          <w:sz w:val="22"/>
          <w:szCs w:val="22"/>
        </w:rPr>
        <w:t xml:space="preserve">QR3 (a) Is the applicant having any fixed deposits? </w:t>
      </w:r>
    </w:p>
    <w:p w:rsidR="009D7CEE" w:rsidRPr="000A369E" w:rsidRDefault="009D7CEE" w:rsidP="009D7CEE">
      <w:pPr>
        <w:ind w:firstLine="360"/>
        <w:jc w:val="both"/>
        <w:rPr>
          <w:color w:val="auto"/>
          <w:sz w:val="22"/>
          <w:szCs w:val="22"/>
        </w:rPr>
      </w:pPr>
      <w:r w:rsidRPr="000A369E">
        <w:rPr>
          <w:color w:val="auto"/>
          <w:sz w:val="22"/>
          <w:szCs w:val="22"/>
        </w:rPr>
        <w:t xml:space="preserve">QR3 (b) Is the applicant having any insurance policy? </w:t>
      </w:r>
    </w:p>
    <w:p w:rsidR="009D7CEE" w:rsidRPr="000A369E" w:rsidRDefault="009D7CEE" w:rsidP="009D7CEE">
      <w:pPr>
        <w:ind w:firstLine="360"/>
        <w:jc w:val="both"/>
        <w:rPr>
          <w:color w:val="auto"/>
          <w:sz w:val="22"/>
          <w:szCs w:val="22"/>
        </w:rPr>
      </w:pPr>
      <w:r w:rsidRPr="000A369E">
        <w:rPr>
          <w:color w:val="auto"/>
          <w:sz w:val="22"/>
          <w:szCs w:val="22"/>
        </w:rPr>
        <w:t xml:space="preserve">QR3 (c) Is the applicant having any property value&gt;Rs. 1000000/-? </w:t>
      </w:r>
    </w:p>
    <w:p w:rsidR="009D7CEE" w:rsidRPr="000A369E" w:rsidRDefault="009D7CEE" w:rsidP="009D7CEE">
      <w:pPr>
        <w:ind w:firstLine="360"/>
        <w:jc w:val="both"/>
        <w:rPr>
          <w:color w:val="auto"/>
          <w:sz w:val="22"/>
          <w:szCs w:val="22"/>
        </w:rPr>
      </w:pPr>
      <w:r w:rsidRPr="000A369E">
        <w:rPr>
          <w:color w:val="auto"/>
          <w:sz w:val="22"/>
          <w:szCs w:val="22"/>
        </w:rPr>
        <w:t xml:space="preserve">QR3 (d) Is the applicant having any other property value&gt;Rs. 500000/-? </w:t>
      </w:r>
    </w:p>
    <w:p w:rsidR="009D7CEE" w:rsidRPr="000A369E" w:rsidRDefault="009D7CEE" w:rsidP="009D7CEE">
      <w:pPr>
        <w:jc w:val="both"/>
        <w:rPr>
          <w:color w:val="auto"/>
          <w:sz w:val="22"/>
          <w:szCs w:val="22"/>
        </w:rPr>
      </w:pPr>
    </w:p>
    <w:p w:rsidR="009D7CEE" w:rsidRPr="000A369E" w:rsidRDefault="009D7CEE" w:rsidP="009D7CEE">
      <w:pPr>
        <w:pStyle w:val="ListParagraph"/>
        <w:numPr>
          <w:ilvl w:val="0"/>
          <w:numId w:val="5"/>
        </w:numPr>
        <w:spacing w:after="200"/>
        <w:jc w:val="both"/>
        <w:rPr>
          <w:i/>
          <w:color w:val="auto"/>
          <w:sz w:val="22"/>
          <w:szCs w:val="22"/>
        </w:rPr>
      </w:pPr>
      <w:r w:rsidRPr="000A369E">
        <w:rPr>
          <w:i/>
          <w:color w:val="auto"/>
          <w:sz w:val="22"/>
          <w:szCs w:val="22"/>
        </w:rPr>
        <w:t>Customer Information Regarding Credit Cards</w:t>
      </w:r>
    </w:p>
    <w:p w:rsidR="009D7CEE" w:rsidRPr="000A369E" w:rsidRDefault="009D7CEE" w:rsidP="009D7CEE">
      <w:pPr>
        <w:ind w:firstLine="360"/>
        <w:jc w:val="both"/>
        <w:rPr>
          <w:color w:val="auto"/>
          <w:sz w:val="22"/>
          <w:szCs w:val="22"/>
        </w:rPr>
      </w:pPr>
      <w:r w:rsidRPr="000A369E">
        <w:rPr>
          <w:color w:val="auto"/>
          <w:sz w:val="22"/>
          <w:szCs w:val="22"/>
        </w:rPr>
        <w:t xml:space="preserve">QR4 (a) Is the applicant having any credit card having credit limit &gt; Rs.50000/-? </w:t>
      </w:r>
    </w:p>
    <w:p w:rsidR="009D7CEE" w:rsidRPr="000A369E" w:rsidRDefault="009D7CEE" w:rsidP="009D7CEE">
      <w:pPr>
        <w:ind w:firstLine="360"/>
        <w:jc w:val="both"/>
        <w:rPr>
          <w:color w:val="auto"/>
          <w:sz w:val="22"/>
          <w:szCs w:val="22"/>
        </w:rPr>
      </w:pPr>
      <w:r w:rsidRPr="000A369E">
        <w:rPr>
          <w:color w:val="auto"/>
          <w:sz w:val="22"/>
          <w:szCs w:val="22"/>
        </w:rPr>
        <w:t xml:space="preserve">QR4 (b) Is the applicant paying the credit card bill regularly for last one year? </w:t>
      </w:r>
    </w:p>
    <w:p w:rsidR="009D7CEE" w:rsidRPr="000A369E" w:rsidRDefault="009D7CEE" w:rsidP="009D7CEE">
      <w:pPr>
        <w:ind w:firstLine="360"/>
        <w:jc w:val="both"/>
        <w:rPr>
          <w:color w:val="auto"/>
          <w:sz w:val="22"/>
          <w:szCs w:val="22"/>
        </w:rPr>
      </w:pPr>
      <w:r w:rsidRPr="000A369E">
        <w:rPr>
          <w:color w:val="auto"/>
          <w:sz w:val="22"/>
          <w:szCs w:val="22"/>
        </w:rPr>
        <w:t xml:space="preserve">QR4 (c) Is the applicant last six months purchase is more than Rs.50000/-? </w:t>
      </w:r>
    </w:p>
    <w:p w:rsidR="009D7CEE" w:rsidRPr="000A369E" w:rsidRDefault="009D7CEE" w:rsidP="009D7CEE">
      <w:pPr>
        <w:ind w:firstLine="360"/>
        <w:jc w:val="both"/>
        <w:rPr>
          <w:color w:val="auto"/>
          <w:sz w:val="22"/>
          <w:szCs w:val="22"/>
        </w:rPr>
      </w:pPr>
      <w:r w:rsidRPr="000A369E">
        <w:rPr>
          <w:color w:val="auto"/>
          <w:sz w:val="22"/>
          <w:szCs w:val="22"/>
        </w:rPr>
        <w:t xml:space="preserve">QR4 (d) Is the applicant paid any penalty for anytime for not paying of bills? </w:t>
      </w:r>
    </w:p>
    <w:p w:rsidR="009D7CEE" w:rsidRPr="000A369E" w:rsidRDefault="009D7CEE" w:rsidP="009D7CEE">
      <w:pPr>
        <w:jc w:val="both"/>
        <w:rPr>
          <w:color w:val="auto"/>
          <w:sz w:val="22"/>
          <w:szCs w:val="22"/>
        </w:rPr>
      </w:pPr>
    </w:p>
    <w:p w:rsidR="009D7CEE" w:rsidRPr="000A369E" w:rsidRDefault="009D7CEE" w:rsidP="009D7CEE">
      <w:pPr>
        <w:ind w:firstLine="360"/>
        <w:jc w:val="both"/>
        <w:rPr>
          <w:color w:val="auto"/>
          <w:sz w:val="22"/>
          <w:szCs w:val="22"/>
        </w:rPr>
      </w:pPr>
      <w:r w:rsidRPr="000A369E">
        <w:rPr>
          <w:color w:val="auto"/>
          <w:sz w:val="22"/>
          <w:szCs w:val="22"/>
        </w:rPr>
        <w:t xml:space="preserve">Taking into consideration the above questionnaires a two dimensional behavioral matrix (CBM) is prepared where each group of questions is considered as a row of the matrix. The answers are considered as binary inputs where 'Yes' is considered as binary '1' and 'No' is considered as binary '0'. </w:t>
      </w:r>
    </w:p>
    <w:p w:rsidR="009D7CEE" w:rsidRPr="000A369E" w:rsidRDefault="009D7CEE" w:rsidP="009D7CEE">
      <w:pPr>
        <w:jc w:val="both"/>
        <w:rPr>
          <w:color w:val="auto"/>
          <w:sz w:val="22"/>
          <w:szCs w:val="22"/>
        </w:rPr>
      </w:pPr>
      <w:r w:rsidRPr="000A369E">
        <w:rPr>
          <w:color w:val="auto"/>
          <w:sz w:val="22"/>
          <w:szCs w:val="22"/>
        </w:rPr>
        <w:lastRenderedPageBreak/>
        <w:t>The above question set may generate the following matrix depending on the answers yes / no. of each question:</w:t>
      </w:r>
    </w:p>
    <w:p w:rsidR="009D7CEE" w:rsidRPr="000A369E" w:rsidRDefault="009D7CEE" w:rsidP="009D7CEE">
      <w:pPr>
        <w:jc w:val="both"/>
        <w:rPr>
          <w:color w:val="auto"/>
          <w:sz w:val="22"/>
          <w:szCs w:val="22"/>
        </w:rPr>
      </w:pPr>
    </w:p>
    <w:p w:rsidR="009D7CEE" w:rsidRPr="000A369E" w:rsidRDefault="009D7CEE" w:rsidP="009D7CEE">
      <w:pPr>
        <w:rPr>
          <w:color w:val="auto"/>
          <w:sz w:val="22"/>
          <w:szCs w:val="22"/>
        </w:rPr>
      </w:pPr>
      <w:r w:rsidRPr="000A369E">
        <w:rPr>
          <w:color w:val="auto"/>
          <w:sz w:val="22"/>
          <w:szCs w:val="22"/>
        </w:rPr>
        <w:t>1</w:t>
      </w:r>
      <w:r w:rsidRPr="000A369E">
        <w:rPr>
          <w:color w:val="auto"/>
          <w:sz w:val="22"/>
          <w:szCs w:val="22"/>
        </w:rPr>
        <w:tab/>
        <w:t>0</w:t>
      </w:r>
      <w:r w:rsidRPr="000A369E">
        <w:rPr>
          <w:color w:val="auto"/>
          <w:sz w:val="22"/>
          <w:szCs w:val="22"/>
        </w:rPr>
        <w:tab/>
        <w:t>1</w:t>
      </w:r>
      <w:r w:rsidRPr="000A369E">
        <w:rPr>
          <w:color w:val="auto"/>
          <w:sz w:val="22"/>
          <w:szCs w:val="22"/>
        </w:rPr>
        <w:tab/>
        <w:t>0</w:t>
      </w:r>
    </w:p>
    <w:p w:rsidR="009D7CEE" w:rsidRPr="000A369E" w:rsidRDefault="009D7CEE" w:rsidP="009D7CEE">
      <w:pPr>
        <w:rPr>
          <w:color w:val="auto"/>
          <w:sz w:val="22"/>
          <w:szCs w:val="22"/>
        </w:rPr>
      </w:pPr>
      <w:r w:rsidRPr="000A369E">
        <w:rPr>
          <w:color w:val="auto"/>
          <w:sz w:val="22"/>
          <w:szCs w:val="22"/>
        </w:rPr>
        <w:t>0</w:t>
      </w:r>
      <w:r w:rsidRPr="000A369E">
        <w:rPr>
          <w:color w:val="auto"/>
          <w:sz w:val="22"/>
          <w:szCs w:val="22"/>
        </w:rPr>
        <w:tab/>
        <w:t>1</w:t>
      </w:r>
      <w:r w:rsidRPr="000A369E">
        <w:rPr>
          <w:color w:val="auto"/>
          <w:sz w:val="22"/>
          <w:szCs w:val="22"/>
        </w:rPr>
        <w:tab/>
        <w:t>1</w:t>
      </w:r>
      <w:r w:rsidRPr="000A369E">
        <w:rPr>
          <w:color w:val="auto"/>
          <w:sz w:val="22"/>
          <w:szCs w:val="22"/>
        </w:rPr>
        <w:tab/>
        <w:t>1</w:t>
      </w:r>
    </w:p>
    <w:p w:rsidR="009D7CEE" w:rsidRPr="000A369E" w:rsidRDefault="009D7CEE" w:rsidP="009D7CEE">
      <w:pPr>
        <w:rPr>
          <w:color w:val="auto"/>
          <w:sz w:val="22"/>
          <w:szCs w:val="22"/>
        </w:rPr>
      </w:pPr>
      <w:r w:rsidRPr="000A369E">
        <w:rPr>
          <w:color w:val="auto"/>
          <w:sz w:val="22"/>
          <w:szCs w:val="22"/>
        </w:rPr>
        <w:t>1</w:t>
      </w:r>
      <w:r w:rsidRPr="000A369E">
        <w:rPr>
          <w:color w:val="auto"/>
          <w:sz w:val="22"/>
          <w:szCs w:val="22"/>
        </w:rPr>
        <w:tab/>
        <w:t>1</w:t>
      </w:r>
      <w:r w:rsidRPr="000A369E">
        <w:rPr>
          <w:color w:val="auto"/>
          <w:sz w:val="22"/>
          <w:szCs w:val="22"/>
        </w:rPr>
        <w:tab/>
        <w:t>0</w:t>
      </w:r>
      <w:r w:rsidRPr="000A369E">
        <w:rPr>
          <w:color w:val="auto"/>
          <w:sz w:val="22"/>
          <w:szCs w:val="22"/>
        </w:rPr>
        <w:tab/>
        <w:t>1</w:t>
      </w:r>
    </w:p>
    <w:p w:rsidR="009D7CEE" w:rsidRPr="000A369E" w:rsidRDefault="009D7CEE" w:rsidP="009D7CEE">
      <w:pPr>
        <w:rPr>
          <w:color w:val="auto"/>
          <w:sz w:val="22"/>
          <w:szCs w:val="22"/>
        </w:rPr>
      </w:pPr>
      <w:r w:rsidRPr="000A369E">
        <w:rPr>
          <w:color w:val="auto"/>
          <w:sz w:val="22"/>
          <w:szCs w:val="22"/>
        </w:rPr>
        <w:t>…</w:t>
      </w:r>
      <w:r w:rsidRPr="000A369E">
        <w:rPr>
          <w:color w:val="auto"/>
          <w:sz w:val="22"/>
          <w:szCs w:val="22"/>
        </w:rPr>
        <w:tab/>
        <w:t>…</w:t>
      </w:r>
      <w:r w:rsidRPr="000A369E">
        <w:rPr>
          <w:color w:val="auto"/>
          <w:sz w:val="22"/>
          <w:szCs w:val="22"/>
        </w:rPr>
        <w:tab/>
        <w:t>…</w:t>
      </w:r>
      <w:r w:rsidRPr="000A369E">
        <w:rPr>
          <w:color w:val="auto"/>
          <w:sz w:val="22"/>
          <w:szCs w:val="22"/>
        </w:rPr>
        <w:tab/>
        <w:t>…</w:t>
      </w:r>
    </w:p>
    <w:p w:rsidR="009D7CEE" w:rsidRPr="000A369E" w:rsidRDefault="009D7CEE" w:rsidP="009D7CEE">
      <w:pPr>
        <w:rPr>
          <w:color w:val="auto"/>
          <w:sz w:val="22"/>
          <w:szCs w:val="22"/>
        </w:rPr>
      </w:pPr>
      <w:r w:rsidRPr="000A369E">
        <w:rPr>
          <w:color w:val="auto"/>
          <w:sz w:val="22"/>
          <w:szCs w:val="22"/>
        </w:rPr>
        <w:t>…</w:t>
      </w:r>
      <w:r w:rsidRPr="000A369E">
        <w:rPr>
          <w:color w:val="auto"/>
          <w:sz w:val="22"/>
          <w:szCs w:val="22"/>
        </w:rPr>
        <w:tab/>
        <w:t>…</w:t>
      </w:r>
      <w:r w:rsidRPr="000A369E">
        <w:rPr>
          <w:color w:val="auto"/>
          <w:sz w:val="22"/>
          <w:szCs w:val="22"/>
        </w:rPr>
        <w:tab/>
        <w:t>…</w:t>
      </w:r>
      <w:r w:rsidRPr="000A369E">
        <w:rPr>
          <w:color w:val="auto"/>
          <w:sz w:val="22"/>
          <w:szCs w:val="22"/>
        </w:rPr>
        <w:tab/>
        <w:t>…</w:t>
      </w:r>
    </w:p>
    <w:p w:rsidR="009D7CEE" w:rsidRPr="000A369E" w:rsidRDefault="009D7CEE" w:rsidP="009D7CEE">
      <w:pPr>
        <w:jc w:val="both"/>
        <w:rPr>
          <w:color w:val="auto"/>
          <w:sz w:val="22"/>
          <w:szCs w:val="22"/>
        </w:rPr>
      </w:pPr>
    </w:p>
    <w:p w:rsidR="009D7CEE" w:rsidRPr="000A369E" w:rsidRDefault="009D7CEE" w:rsidP="009D7CEE">
      <w:pPr>
        <w:pStyle w:val="BodyText"/>
        <w:spacing w:line="240" w:lineRule="auto"/>
        <w:rPr>
          <w:sz w:val="22"/>
          <w:szCs w:val="22"/>
        </w:rPr>
      </w:pPr>
      <w:r w:rsidRPr="000A369E">
        <w:rPr>
          <w:sz w:val="22"/>
          <w:szCs w:val="22"/>
        </w:rPr>
        <w:t>The answers of the training question set are decided randomly in such a manner that generally, a customer having this type of characteristics pattern is supposed to pay back the loan in time and this behaviour is considered as favourable pattern to approve the loan.</w:t>
      </w:r>
    </w:p>
    <w:p w:rsidR="009D7CEE" w:rsidRPr="000A369E" w:rsidRDefault="009D7CEE" w:rsidP="009D7CEE">
      <w:pPr>
        <w:pStyle w:val="Heading2"/>
        <w:numPr>
          <w:ilvl w:val="1"/>
          <w:numId w:val="6"/>
        </w:numPr>
        <w:rPr>
          <w:sz w:val="22"/>
          <w:szCs w:val="22"/>
        </w:rPr>
      </w:pPr>
      <w:r w:rsidRPr="000A369E">
        <w:rPr>
          <w:sz w:val="22"/>
          <w:szCs w:val="22"/>
        </w:rPr>
        <w:t>Architecture of  CSBM-net</w:t>
      </w:r>
    </w:p>
    <w:p w:rsidR="009D7CEE" w:rsidRPr="000A369E" w:rsidRDefault="009D7CEE" w:rsidP="009D7CEE">
      <w:pPr>
        <w:pStyle w:val="BodyText"/>
        <w:spacing w:line="240" w:lineRule="auto"/>
        <w:rPr>
          <w:sz w:val="22"/>
          <w:szCs w:val="22"/>
        </w:rPr>
      </w:pPr>
      <w:r w:rsidRPr="000A369E">
        <w:rPr>
          <w:sz w:val="22"/>
          <w:szCs w:val="22"/>
        </w:rPr>
        <w:t>An ANN has been designed which can be trained using the matrix (CBM) and tested for matrices of same dimension which are generated by the behavioral patterns of the loan applicants. Figure 1 displays the ANN consisting of two layers of neurons and named as CSBM-net. The first layer is the input neuron layer and the second layer is the output neuron layer. Input neuron layer consists of sixteen neurons and is divided into four segments, where each segment is a column of the matrix (CBM). There are four neurons in the output layer. Each column segment is connected to one individual neuron in the output layer forming four perceptrons [3]. There is one weight layer which is sandwiched between two neuron layers. There are sixteen weight elements in the weight vector.</w:t>
      </w:r>
    </w:p>
    <w:p w:rsidR="009D7CEE" w:rsidRPr="000A369E" w:rsidRDefault="009D7CEE" w:rsidP="009D7CEE">
      <w:pPr>
        <w:pStyle w:val="Heading2"/>
        <w:numPr>
          <w:ilvl w:val="1"/>
          <w:numId w:val="6"/>
        </w:numPr>
        <w:rPr>
          <w:sz w:val="22"/>
          <w:szCs w:val="22"/>
        </w:rPr>
      </w:pPr>
      <w:r w:rsidRPr="000A369E">
        <w:rPr>
          <w:sz w:val="22"/>
          <w:szCs w:val="22"/>
        </w:rPr>
        <w:t>Training the ANN</w:t>
      </w:r>
    </w:p>
    <w:p w:rsidR="009D7CEE" w:rsidRPr="000A369E" w:rsidRDefault="009D7CEE" w:rsidP="009D7CEE">
      <w:pPr>
        <w:pStyle w:val="BodyText"/>
        <w:spacing w:line="240" w:lineRule="auto"/>
        <w:rPr>
          <w:sz w:val="22"/>
          <w:szCs w:val="22"/>
        </w:rPr>
      </w:pPr>
      <w:r w:rsidRPr="000A369E">
        <w:rPr>
          <w:sz w:val="22"/>
          <w:szCs w:val="22"/>
        </w:rPr>
        <w:t>All the elements in the weight vector are initialized to zero. The training starts by presenting the vector generated from CBM. Before presentation, some preprocessing has been done to the input matrix by converting it into a bivalent matrix for better learning [3]. A bivalent matrix consists of only 1s and -1s, where the 0s of the binary matrix are replaced by -1s. Each column of the CBM is presented to corresponding segment of the ANN for training.</w:t>
      </w:r>
    </w:p>
    <w:p w:rsidR="009D7CEE" w:rsidRPr="000A369E" w:rsidRDefault="009D7CEE" w:rsidP="009D7CEE">
      <w:pPr>
        <w:pStyle w:val="BodyText"/>
        <w:spacing w:line="240" w:lineRule="auto"/>
        <w:rPr>
          <w:sz w:val="22"/>
          <w:szCs w:val="22"/>
        </w:rPr>
      </w:pPr>
      <w:r w:rsidRPr="000A369E">
        <w:rPr>
          <w:sz w:val="22"/>
          <w:szCs w:val="22"/>
        </w:rPr>
        <w:t xml:space="preserve">Training is done by applying perceptron learning rule which is given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D7CEE" w:rsidRPr="000A369E" w:rsidTr="00741720">
        <w:tc>
          <w:tcPr>
            <w:tcW w:w="4981" w:type="dxa"/>
          </w:tcPr>
          <w:p w:rsidR="009D7CEE" w:rsidRPr="000A369E" w:rsidRDefault="009D7CEE" w:rsidP="00741720">
            <w:pPr>
              <w:pStyle w:val="NoSpacing"/>
              <w:rPr>
                <w:sz w:val="22"/>
                <w:szCs w:val="22"/>
              </w:rPr>
            </w:pPr>
            <w:r w:rsidRPr="000A369E">
              <w:rPr>
                <w:noProof/>
                <w:sz w:val="22"/>
                <w:szCs w:val="22"/>
                <w:lang w:bidi="hi-IN"/>
              </w:rPr>
              <w:drawing>
                <wp:inline distT="0" distB="0" distL="0" distR="0">
                  <wp:extent cx="2415806" cy="2579842"/>
                  <wp:effectExtent l="19050" t="0" r="3544"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16152" cy="2580212"/>
                          </a:xfrm>
                          <a:prstGeom prst="rect">
                            <a:avLst/>
                          </a:prstGeom>
                          <a:noFill/>
                          <a:ln w="9525">
                            <a:noFill/>
                            <a:miter lim="800000"/>
                            <a:headEnd/>
                            <a:tailEnd/>
                          </a:ln>
                        </pic:spPr>
                      </pic:pic>
                    </a:graphicData>
                  </a:graphic>
                </wp:inline>
              </w:drawing>
            </w:r>
          </w:p>
        </w:tc>
        <w:tc>
          <w:tcPr>
            <w:tcW w:w="4982" w:type="dxa"/>
          </w:tcPr>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p>
          <w:p w:rsidR="009D7CEE" w:rsidRPr="000A369E" w:rsidRDefault="009D7CEE" w:rsidP="00741720">
            <w:pPr>
              <w:pStyle w:val="NoSpacing"/>
              <w:rPr>
                <w:sz w:val="22"/>
                <w:szCs w:val="22"/>
              </w:rPr>
            </w:pPr>
            <w:r w:rsidRPr="000A369E">
              <w:rPr>
                <w:noProof/>
                <w:sz w:val="22"/>
                <w:szCs w:val="22"/>
                <w:lang w:bidi="hi-IN"/>
              </w:rPr>
              <w:drawing>
                <wp:inline distT="0" distB="0" distL="0" distR="0">
                  <wp:extent cx="2724150" cy="1381125"/>
                  <wp:effectExtent l="1905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24150" cy="1381125"/>
                          </a:xfrm>
                          <a:prstGeom prst="rect">
                            <a:avLst/>
                          </a:prstGeom>
                          <a:noFill/>
                          <a:ln w="9525">
                            <a:noFill/>
                            <a:miter lim="800000"/>
                            <a:headEnd/>
                            <a:tailEnd/>
                          </a:ln>
                        </pic:spPr>
                      </pic:pic>
                    </a:graphicData>
                  </a:graphic>
                </wp:inline>
              </w:drawing>
            </w:r>
          </w:p>
        </w:tc>
      </w:tr>
      <w:tr w:rsidR="009D7CEE" w:rsidRPr="000A369E" w:rsidTr="00741720">
        <w:tc>
          <w:tcPr>
            <w:tcW w:w="4981" w:type="dxa"/>
          </w:tcPr>
          <w:p w:rsidR="009D7CEE" w:rsidRPr="000A369E" w:rsidRDefault="009D7CEE" w:rsidP="00741720">
            <w:pPr>
              <w:pStyle w:val="NoSpacing"/>
              <w:rPr>
                <w:bCs/>
                <w:sz w:val="22"/>
                <w:szCs w:val="22"/>
              </w:rPr>
            </w:pPr>
            <w:r w:rsidRPr="000A369E">
              <w:rPr>
                <w:bCs/>
                <w:sz w:val="22"/>
                <w:szCs w:val="22"/>
              </w:rPr>
              <w:t>Figure 1: Architecture of CSBM-net</w:t>
            </w:r>
          </w:p>
        </w:tc>
        <w:tc>
          <w:tcPr>
            <w:tcW w:w="4982" w:type="dxa"/>
          </w:tcPr>
          <w:p w:rsidR="009D7CEE" w:rsidRPr="000A369E" w:rsidRDefault="009D7CEE" w:rsidP="00741720">
            <w:pPr>
              <w:pStyle w:val="NoSpacing"/>
              <w:rPr>
                <w:bCs/>
                <w:sz w:val="22"/>
                <w:szCs w:val="22"/>
              </w:rPr>
            </w:pPr>
            <w:r w:rsidRPr="000A369E">
              <w:rPr>
                <w:bCs/>
                <w:sz w:val="22"/>
                <w:szCs w:val="22"/>
              </w:rPr>
              <w:t>Figure 2: A basic Perceptron</w:t>
            </w:r>
          </w:p>
        </w:tc>
      </w:tr>
    </w:tbl>
    <w:p w:rsidR="009D7CEE" w:rsidRPr="000A369E" w:rsidRDefault="009D7CEE" w:rsidP="009D7CEE">
      <w:pPr>
        <w:pStyle w:val="BodyText"/>
        <w:spacing w:line="240" w:lineRule="auto"/>
        <w:ind w:firstLine="0"/>
        <w:rPr>
          <w:b/>
          <w:sz w:val="22"/>
          <w:szCs w:val="22"/>
        </w:rPr>
      </w:pPr>
    </w:p>
    <w:p w:rsidR="009D7CEE" w:rsidRPr="000A369E" w:rsidRDefault="009D7CEE" w:rsidP="009D7CEE">
      <w:pPr>
        <w:pStyle w:val="BodyText"/>
        <w:spacing w:line="240" w:lineRule="auto"/>
        <w:ind w:firstLine="0"/>
        <w:rPr>
          <w:b/>
          <w:sz w:val="22"/>
          <w:szCs w:val="22"/>
        </w:rPr>
      </w:pPr>
      <w:r w:rsidRPr="000A369E">
        <w:rPr>
          <w:b/>
          <w:sz w:val="22"/>
          <w:szCs w:val="22"/>
        </w:rPr>
        <w:t>Perceptron Learning Rule</w:t>
      </w:r>
    </w:p>
    <w:p w:rsidR="009D7CEE" w:rsidRPr="000A369E" w:rsidRDefault="009D7CEE" w:rsidP="009D7CEE">
      <w:pPr>
        <w:pStyle w:val="BodyText"/>
        <w:spacing w:line="240" w:lineRule="auto"/>
        <w:rPr>
          <w:sz w:val="22"/>
          <w:szCs w:val="22"/>
        </w:rPr>
      </w:pPr>
      <w:r w:rsidRPr="000A369E">
        <w:rPr>
          <w:sz w:val="22"/>
          <w:szCs w:val="22"/>
        </w:rPr>
        <w:t>Figure 2 displays the architecture of a perceptron. Where, 'y</w:t>
      </w:r>
      <w:r w:rsidRPr="000A369E">
        <w:rPr>
          <w:sz w:val="22"/>
          <w:szCs w:val="22"/>
          <w:vertAlign w:val="subscript"/>
        </w:rPr>
        <w:t>j</w:t>
      </w:r>
      <w:r w:rsidRPr="000A369E">
        <w:rPr>
          <w:sz w:val="22"/>
          <w:szCs w:val="22"/>
        </w:rPr>
        <w:t>'</w:t>
      </w:r>
      <w:r w:rsidRPr="000A369E">
        <w:rPr>
          <w:sz w:val="22"/>
          <w:szCs w:val="22"/>
          <w:vertAlign w:val="subscript"/>
        </w:rPr>
        <w:t xml:space="preserve"> </w:t>
      </w:r>
      <w:r w:rsidRPr="000A369E">
        <w:rPr>
          <w:sz w:val="22"/>
          <w:szCs w:val="22"/>
        </w:rPr>
        <w:t>is the output of the j</w:t>
      </w:r>
      <w:r w:rsidRPr="000A369E">
        <w:rPr>
          <w:sz w:val="22"/>
          <w:szCs w:val="22"/>
          <w:vertAlign w:val="superscript"/>
        </w:rPr>
        <w:t>th</w:t>
      </w:r>
      <w:r w:rsidRPr="000A369E">
        <w:rPr>
          <w:sz w:val="22"/>
          <w:szCs w:val="22"/>
        </w:rPr>
        <w:t xml:space="preserve"> perceptron which is calculated by applying the 'f' called the activation, which is a function of the net output, y_out. So, </w:t>
      </w:r>
    </w:p>
    <w:p w:rsidR="009D7CEE" w:rsidRPr="000A369E" w:rsidRDefault="009D7CEE" w:rsidP="009D7CEE">
      <w:pPr>
        <w:pStyle w:val="BodyText"/>
        <w:spacing w:line="240" w:lineRule="auto"/>
        <w:rPr>
          <w:sz w:val="22"/>
          <w:szCs w:val="22"/>
        </w:rPr>
      </w:pPr>
    </w:p>
    <w:p w:rsidR="009D7CEE" w:rsidRPr="000A369E" w:rsidRDefault="009D7CEE" w:rsidP="009D7CEE">
      <w:pPr>
        <w:pStyle w:val="BodyText"/>
        <w:spacing w:line="240" w:lineRule="auto"/>
        <w:jc w:val="center"/>
        <w:rPr>
          <w:sz w:val="22"/>
          <w:szCs w:val="22"/>
        </w:rPr>
      </w:pPr>
      <w:r w:rsidRPr="000A369E">
        <w:rPr>
          <w:sz w:val="22"/>
          <w:szCs w:val="22"/>
        </w:rPr>
        <w:t>y</w:t>
      </w:r>
      <w:r w:rsidRPr="000A369E">
        <w:rPr>
          <w:sz w:val="22"/>
          <w:szCs w:val="22"/>
          <w:vertAlign w:val="subscript"/>
        </w:rPr>
        <w:t>j</w:t>
      </w:r>
      <w:r w:rsidRPr="000A369E">
        <w:rPr>
          <w:sz w:val="22"/>
          <w:szCs w:val="22"/>
        </w:rPr>
        <w:t>=f(y_out</w:t>
      </w:r>
      <w:r w:rsidRPr="000A369E">
        <w:rPr>
          <w:sz w:val="22"/>
          <w:szCs w:val="22"/>
          <w:vertAlign w:val="subscript"/>
        </w:rPr>
        <w:t>j</w:t>
      </w:r>
      <w:r w:rsidRPr="000A369E">
        <w:rPr>
          <w:sz w:val="22"/>
          <w:szCs w:val="22"/>
        </w:rPr>
        <w:t xml:space="preserve">) </w:t>
      </w:r>
      <w:r w:rsidRPr="000A369E">
        <w:rPr>
          <w:sz w:val="22"/>
          <w:szCs w:val="22"/>
        </w:rPr>
        <w:tab/>
      </w:r>
      <w:r w:rsidRPr="000A369E">
        <w:rPr>
          <w:sz w:val="22"/>
          <w:szCs w:val="22"/>
        </w:rPr>
        <w:tab/>
        <w:t>and</w:t>
      </w:r>
    </w:p>
    <w:p w:rsidR="009D7CEE" w:rsidRPr="000A369E" w:rsidRDefault="009D7CEE" w:rsidP="009D7CEE">
      <w:pPr>
        <w:pStyle w:val="BodyText"/>
        <w:spacing w:line="240" w:lineRule="auto"/>
        <w:jc w:val="center"/>
        <w:rPr>
          <w:sz w:val="22"/>
          <w:szCs w:val="22"/>
        </w:rPr>
      </w:pPr>
      <w:r w:rsidRPr="000A369E">
        <w:rPr>
          <w:sz w:val="22"/>
          <w:szCs w:val="22"/>
        </w:rPr>
        <w:t>y_out</w:t>
      </w:r>
      <w:r w:rsidRPr="000A369E">
        <w:rPr>
          <w:sz w:val="22"/>
          <w:szCs w:val="22"/>
          <w:vertAlign w:val="subscript"/>
        </w:rPr>
        <w:t>j</w:t>
      </w:r>
      <w:r w:rsidRPr="000A369E">
        <w:rPr>
          <w:sz w:val="22"/>
          <w:szCs w:val="22"/>
        </w:rPr>
        <w:t xml:space="preserve"> = ∑</w:t>
      </w:r>
      <w:r w:rsidRPr="000A369E">
        <w:rPr>
          <w:sz w:val="22"/>
          <w:szCs w:val="22"/>
          <w:vertAlign w:val="subscript"/>
        </w:rPr>
        <w:t>i</w:t>
      </w:r>
      <w:r w:rsidRPr="000A369E">
        <w:rPr>
          <w:sz w:val="22"/>
          <w:szCs w:val="22"/>
        </w:rPr>
        <w:t xml:space="preserve"> x</w:t>
      </w:r>
      <w:r w:rsidRPr="000A369E">
        <w:rPr>
          <w:sz w:val="22"/>
          <w:szCs w:val="22"/>
          <w:vertAlign w:val="subscript"/>
        </w:rPr>
        <w:t>i</w:t>
      </w:r>
      <w:r w:rsidRPr="000A369E">
        <w:rPr>
          <w:sz w:val="22"/>
          <w:szCs w:val="22"/>
        </w:rPr>
        <w:t>w</w:t>
      </w:r>
      <w:r w:rsidRPr="000A369E">
        <w:rPr>
          <w:sz w:val="22"/>
          <w:szCs w:val="22"/>
          <w:vertAlign w:val="subscript"/>
        </w:rPr>
        <w:t>ij</w:t>
      </w:r>
      <w:r w:rsidRPr="000A369E">
        <w:rPr>
          <w:sz w:val="22"/>
          <w:szCs w:val="22"/>
        </w:rPr>
        <w:tab/>
      </w:r>
      <w:r w:rsidRPr="000A369E">
        <w:rPr>
          <w:sz w:val="22"/>
          <w:szCs w:val="22"/>
        </w:rPr>
        <w:tab/>
      </w:r>
      <w:r w:rsidRPr="000A369E">
        <w:rPr>
          <w:sz w:val="22"/>
          <w:szCs w:val="22"/>
        </w:rPr>
        <w:tab/>
        <w:t>Eq. (1)</w:t>
      </w:r>
    </w:p>
    <w:p w:rsidR="009D7CEE" w:rsidRPr="000A369E" w:rsidRDefault="009D7CEE" w:rsidP="009D7CEE">
      <w:pPr>
        <w:pStyle w:val="BodyText"/>
        <w:spacing w:line="240" w:lineRule="auto"/>
        <w:rPr>
          <w:sz w:val="22"/>
          <w:szCs w:val="22"/>
        </w:rPr>
      </w:pPr>
    </w:p>
    <w:p w:rsidR="009D7CEE" w:rsidRPr="000A369E" w:rsidRDefault="009D7CEE" w:rsidP="009D7CEE">
      <w:pPr>
        <w:pStyle w:val="BodyText"/>
        <w:spacing w:line="240" w:lineRule="auto"/>
        <w:ind w:firstLine="0"/>
        <w:rPr>
          <w:sz w:val="22"/>
          <w:szCs w:val="22"/>
        </w:rPr>
      </w:pPr>
      <w:r w:rsidRPr="000A369E">
        <w:rPr>
          <w:sz w:val="22"/>
          <w:szCs w:val="22"/>
        </w:rPr>
        <w:t>where, x</w:t>
      </w:r>
      <w:r w:rsidRPr="000A369E">
        <w:rPr>
          <w:sz w:val="22"/>
          <w:szCs w:val="22"/>
          <w:vertAlign w:val="subscript"/>
        </w:rPr>
        <w:t xml:space="preserve">i </w:t>
      </w:r>
      <w:r w:rsidRPr="000A369E">
        <w:rPr>
          <w:sz w:val="22"/>
          <w:szCs w:val="22"/>
        </w:rPr>
        <w:t>is the i</w:t>
      </w:r>
      <w:r w:rsidRPr="000A369E">
        <w:rPr>
          <w:sz w:val="22"/>
          <w:szCs w:val="22"/>
          <w:vertAlign w:val="superscript"/>
        </w:rPr>
        <w:t>th</w:t>
      </w:r>
      <w:r w:rsidRPr="000A369E">
        <w:rPr>
          <w:sz w:val="22"/>
          <w:szCs w:val="22"/>
        </w:rPr>
        <w:t xml:space="preserve"> element of input vector and w</w:t>
      </w:r>
      <w:r w:rsidRPr="000A369E">
        <w:rPr>
          <w:sz w:val="22"/>
          <w:szCs w:val="22"/>
          <w:vertAlign w:val="subscript"/>
        </w:rPr>
        <w:t>ij</w:t>
      </w:r>
      <w:r w:rsidRPr="000A369E">
        <w:rPr>
          <w:sz w:val="22"/>
          <w:szCs w:val="22"/>
        </w:rPr>
        <w:t xml:space="preserve"> is the weight between the i</w:t>
      </w:r>
      <w:r w:rsidRPr="000A369E">
        <w:rPr>
          <w:sz w:val="22"/>
          <w:szCs w:val="22"/>
          <w:vertAlign w:val="superscript"/>
        </w:rPr>
        <w:t>th</w:t>
      </w:r>
      <w:r w:rsidRPr="000A369E">
        <w:rPr>
          <w:sz w:val="22"/>
          <w:szCs w:val="22"/>
        </w:rPr>
        <w:t xml:space="preserve"> element of the input vector and j</w:t>
      </w:r>
      <w:r w:rsidRPr="000A369E">
        <w:rPr>
          <w:sz w:val="22"/>
          <w:szCs w:val="22"/>
          <w:vertAlign w:val="superscript"/>
        </w:rPr>
        <w:t>th</w:t>
      </w:r>
      <w:r w:rsidRPr="000A369E">
        <w:rPr>
          <w:sz w:val="22"/>
          <w:szCs w:val="22"/>
        </w:rPr>
        <w:t xml:space="preserve"> element of the output vector. The function f(y_out</w:t>
      </w:r>
      <w:r w:rsidRPr="000A369E">
        <w:rPr>
          <w:sz w:val="22"/>
          <w:szCs w:val="22"/>
          <w:vertAlign w:val="subscript"/>
        </w:rPr>
        <w:t>j</w:t>
      </w:r>
      <w:r w:rsidRPr="000A369E">
        <w:rPr>
          <w:sz w:val="22"/>
          <w:szCs w:val="22"/>
        </w:rPr>
        <w:t>) takes the following values depending on the values of y_out</w:t>
      </w:r>
      <w:r w:rsidRPr="000A369E">
        <w:rPr>
          <w:sz w:val="22"/>
          <w:szCs w:val="22"/>
          <w:vertAlign w:val="subscript"/>
        </w:rPr>
        <w:t>j</w:t>
      </w:r>
      <w:r w:rsidRPr="000A369E">
        <w:rPr>
          <w:sz w:val="22"/>
          <w:szCs w:val="22"/>
        </w:rPr>
        <w:t>.</w:t>
      </w:r>
    </w:p>
    <w:p w:rsidR="009D7CEE" w:rsidRPr="000A369E" w:rsidRDefault="009D7CEE" w:rsidP="009D7CEE">
      <w:pPr>
        <w:pStyle w:val="BodyText"/>
        <w:spacing w:line="240" w:lineRule="auto"/>
        <w:rPr>
          <w:sz w:val="22"/>
          <w:szCs w:val="22"/>
        </w:rPr>
      </w:pPr>
    </w:p>
    <w:p w:rsidR="009D7CEE" w:rsidRPr="000A369E" w:rsidRDefault="00361E1A" w:rsidP="009D7CEE">
      <w:pPr>
        <w:ind w:left="720" w:firstLine="720"/>
        <w:jc w:val="both"/>
        <w:rPr>
          <w:color w:val="auto"/>
          <w:sz w:val="22"/>
          <w:szCs w:val="22"/>
        </w:rPr>
      </w:pPr>
      <w:r>
        <w:rPr>
          <w:noProof/>
          <w:color w:val="auto"/>
          <w:sz w:val="22"/>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63pt;margin-top:-4.2pt;width:9pt;height:67.8pt;z-index:251658240"/>
        </w:pict>
      </w:r>
      <w:r w:rsidR="009D7CEE" w:rsidRPr="000A369E">
        <w:rPr>
          <w:color w:val="auto"/>
          <w:sz w:val="22"/>
          <w:szCs w:val="22"/>
        </w:rPr>
        <w:t xml:space="preserve">  1 if y_out</w:t>
      </w:r>
      <w:r w:rsidR="009D7CEE" w:rsidRPr="000A369E">
        <w:rPr>
          <w:color w:val="auto"/>
          <w:sz w:val="22"/>
          <w:szCs w:val="22"/>
          <w:vertAlign w:val="subscript"/>
        </w:rPr>
        <w:t>j</w:t>
      </w:r>
      <w:r w:rsidR="009D7CEE" w:rsidRPr="000A369E">
        <w:rPr>
          <w:color w:val="auto"/>
          <w:sz w:val="22"/>
          <w:szCs w:val="22"/>
        </w:rPr>
        <w:t xml:space="preserve"> &gt; </w:t>
      </w:r>
      <w:r w:rsidR="009D7CEE" w:rsidRPr="000A369E">
        <w:rPr>
          <w:color w:val="auto"/>
          <w:sz w:val="22"/>
          <w:szCs w:val="22"/>
        </w:rPr>
        <w:sym w:font="Symbol" w:char="F071"/>
      </w:r>
    </w:p>
    <w:p w:rsidR="009D7CEE" w:rsidRPr="000A369E" w:rsidRDefault="009D7CEE" w:rsidP="009D7CEE">
      <w:pPr>
        <w:jc w:val="both"/>
        <w:rPr>
          <w:b/>
          <w:color w:val="auto"/>
          <w:sz w:val="22"/>
          <w:szCs w:val="22"/>
        </w:rPr>
      </w:pPr>
      <w:r w:rsidRPr="000A369E">
        <w:rPr>
          <w:color w:val="auto"/>
          <w:sz w:val="22"/>
          <w:szCs w:val="22"/>
        </w:rPr>
        <w:t xml:space="preserve"> f(y_out</w:t>
      </w:r>
      <w:r w:rsidRPr="000A369E">
        <w:rPr>
          <w:color w:val="auto"/>
          <w:sz w:val="22"/>
          <w:szCs w:val="22"/>
          <w:vertAlign w:val="subscript"/>
        </w:rPr>
        <w:t>j</w:t>
      </w:r>
      <w:r w:rsidRPr="000A369E">
        <w:rPr>
          <w:color w:val="auto"/>
          <w:sz w:val="22"/>
          <w:szCs w:val="22"/>
        </w:rPr>
        <w:t xml:space="preserve">)   =    </w:t>
      </w:r>
      <w:r w:rsidRPr="000A369E">
        <w:rPr>
          <w:color w:val="auto"/>
          <w:sz w:val="22"/>
          <w:szCs w:val="22"/>
        </w:rPr>
        <w:tab/>
        <w:t xml:space="preserve">  0 if -</w:t>
      </w:r>
      <w:r w:rsidRPr="000A369E">
        <w:rPr>
          <w:color w:val="auto"/>
          <w:sz w:val="22"/>
          <w:szCs w:val="22"/>
        </w:rPr>
        <w:sym w:font="Symbol" w:char="F071"/>
      </w:r>
      <w:r w:rsidRPr="000A369E">
        <w:rPr>
          <w:color w:val="auto"/>
          <w:sz w:val="22"/>
          <w:szCs w:val="22"/>
        </w:rPr>
        <w:t xml:space="preserve"> &lt; = y_out</w:t>
      </w:r>
      <w:r w:rsidRPr="000A369E">
        <w:rPr>
          <w:color w:val="auto"/>
          <w:sz w:val="22"/>
          <w:szCs w:val="22"/>
          <w:vertAlign w:val="subscript"/>
        </w:rPr>
        <w:t>j</w:t>
      </w:r>
      <w:r w:rsidRPr="000A369E">
        <w:rPr>
          <w:color w:val="auto"/>
          <w:sz w:val="22"/>
          <w:szCs w:val="22"/>
        </w:rPr>
        <w:t xml:space="preserve">&lt; = </w:t>
      </w:r>
      <w:r w:rsidRPr="000A369E">
        <w:rPr>
          <w:color w:val="auto"/>
          <w:sz w:val="22"/>
          <w:szCs w:val="22"/>
        </w:rPr>
        <w:sym w:font="Symbol" w:char="F071"/>
      </w:r>
      <w:r w:rsidRPr="000A369E">
        <w:rPr>
          <w:color w:val="auto"/>
          <w:sz w:val="22"/>
          <w:szCs w:val="22"/>
        </w:rPr>
        <w:t xml:space="preserve"> </w:t>
      </w:r>
    </w:p>
    <w:p w:rsidR="009D7CEE" w:rsidRPr="000A369E" w:rsidRDefault="009D7CEE" w:rsidP="009D7CEE">
      <w:pPr>
        <w:ind w:left="720" w:firstLine="720"/>
        <w:jc w:val="both"/>
        <w:rPr>
          <w:color w:val="auto"/>
          <w:sz w:val="22"/>
          <w:szCs w:val="22"/>
        </w:rPr>
      </w:pPr>
      <w:r w:rsidRPr="000A369E">
        <w:rPr>
          <w:color w:val="auto"/>
          <w:sz w:val="22"/>
          <w:szCs w:val="22"/>
        </w:rPr>
        <w:t>-1 if y_out</w:t>
      </w:r>
      <w:r w:rsidRPr="000A369E">
        <w:rPr>
          <w:color w:val="auto"/>
          <w:sz w:val="22"/>
          <w:szCs w:val="22"/>
          <w:vertAlign w:val="subscript"/>
        </w:rPr>
        <w:t>j</w:t>
      </w:r>
      <w:r w:rsidRPr="000A369E">
        <w:rPr>
          <w:color w:val="auto"/>
          <w:sz w:val="22"/>
          <w:szCs w:val="22"/>
        </w:rPr>
        <w:t xml:space="preserve"> &lt; -</w:t>
      </w:r>
      <w:r w:rsidRPr="000A369E">
        <w:rPr>
          <w:color w:val="auto"/>
          <w:sz w:val="22"/>
          <w:szCs w:val="22"/>
        </w:rPr>
        <w:sym w:font="Symbol" w:char="F071"/>
      </w:r>
      <w:r w:rsidRPr="000A369E">
        <w:rPr>
          <w:color w:val="auto"/>
          <w:sz w:val="22"/>
          <w:szCs w:val="22"/>
        </w:rPr>
        <w:tab/>
      </w:r>
    </w:p>
    <w:p w:rsidR="009D7CEE" w:rsidRPr="000A369E" w:rsidRDefault="009D7CEE" w:rsidP="009D7CEE">
      <w:pPr>
        <w:pStyle w:val="BodyText"/>
        <w:spacing w:line="240" w:lineRule="auto"/>
        <w:ind w:firstLine="0"/>
        <w:rPr>
          <w:sz w:val="22"/>
          <w:szCs w:val="22"/>
        </w:rPr>
      </w:pPr>
    </w:p>
    <w:p w:rsidR="009D7CEE" w:rsidRPr="000A369E" w:rsidRDefault="009D7CEE" w:rsidP="009D7CEE">
      <w:pPr>
        <w:ind w:firstLine="288"/>
        <w:jc w:val="both"/>
        <w:rPr>
          <w:color w:val="auto"/>
          <w:sz w:val="22"/>
          <w:szCs w:val="22"/>
        </w:rPr>
      </w:pPr>
      <w:r w:rsidRPr="000A369E">
        <w:rPr>
          <w:color w:val="auto"/>
          <w:sz w:val="22"/>
          <w:szCs w:val="22"/>
        </w:rPr>
        <w:t xml:space="preserve">Here, </w:t>
      </w:r>
      <w:r w:rsidRPr="000A369E">
        <w:rPr>
          <w:color w:val="auto"/>
          <w:sz w:val="22"/>
          <w:szCs w:val="22"/>
        </w:rPr>
        <w:sym w:font="Symbol" w:char="F071"/>
      </w:r>
      <w:r w:rsidRPr="000A369E">
        <w:rPr>
          <w:color w:val="auto"/>
          <w:sz w:val="22"/>
          <w:szCs w:val="22"/>
        </w:rPr>
        <w:t xml:space="preserve"> is the threshold value taken at random.  For each training input, the ANN calculates the response of the output unit. The ANN determines whether an error occurred for this pattern by comparing the calculated output with the target value.  If an error occurs for a particular training input pattern, the weights are changed according to the formula:</w:t>
      </w:r>
    </w:p>
    <w:p w:rsidR="009D7CEE" w:rsidRPr="000A369E" w:rsidRDefault="009D7CEE" w:rsidP="009D7CEE">
      <w:pPr>
        <w:pStyle w:val="BodyText"/>
        <w:spacing w:line="240" w:lineRule="auto"/>
        <w:rPr>
          <w:sz w:val="22"/>
          <w:szCs w:val="22"/>
        </w:rPr>
      </w:pPr>
    </w:p>
    <w:p w:rsidR="009D7CEE" w:rsidRPr="000A369E" w:rsidRDefault="009D7CEE" w:rsidP="009D7CEE">
      <w:pPr>
        <w:pStyle w:val="BodyText"/>
        <w:spacing w:line="240" w:lineRule="auto"/>
        <w:jc w:val="center"/>
        <w:rPr>
          <w:sz w:val="22"/>
          <w:szCs w:val="22"/>
        </w:rPr>
      </w:pPr>
      <w:r w:rsidRPr="000A369E">
        <w:rPr>
          <w:sz w:val="22"/>
          <w:szCs w:val="22"/>
        </w:rPr>
        <w:t>w</w:t>
      </w:r>
      <w:r w:rsidRPr="000A369E">
        <w:rPr>
          <w:sz w:val="22"/>
          <w:szCs w:val="22"/>
          <w:vertAlign w:val="subscript"/>
        </w:rPr>
        <w:t>ij</w:t>
      </w:r>
      <w:r w:rsidRPr="000A369E">
        <w:rPr>
          <w:sz w:val="22"/>
          <w:szCs w:val="22"/>
        </w:rPr>
        <w:t>(new) =  w</w:t>
      </w:r>
      <w:r w:rsidRPr="000A369E">
        <w:rPr>
          <w:sz w:val="22"/>
          <w:szCs w:val="22"/>
          <w:vertAlign w:val="subscript"/>
        </w:rPr>
        <w:t>ij</w:t>
      </w:r>
      <w:r w:rsidRPr="000A369E">
        <w:rPr>
          <w:sz w:val="22"/>
          <w:szCs w:val="22"/>
        </w:rPr>
        <w:t xml:space="preserve">(old)  +  </w:t>
      </w:r>
      <w:r w:rsidRPr="000A369E">
        <w:rPr>
          <w:sz w:val="22"/>
          <w:szCs w:val="22"/>
        </w:rPr>
        <w:sym w:font="Symbol" w:char="F061"/>
      </w:r>
      <w:r w:rsidRPr="000A369E">
        <w:rPr>
          <w:sz w:val="22"/>
          <w:szCs w:val="22"/>
        </w:rPr>
        <w:t>t</w:t>
      </w:r>
      <w:r w:rsidRPr="000A369E">
        <w:rPr>
          <w:sz w:val="22"/>
          <w:szCs w:val="22"/>
          <w:vertAlign w:val="subscript"/>
        </w:rPr>
        <w:t>j</w:t>
      </w:r>
      <w:r w:rsidRPr="000A369E">
        <w:rPr>
          <w:sz w:val="22"/>
          <w:szCs w:val="22"/>
        </w:rPr>
        <w:t>x</w:t>
      </w:r>
      <w:r w:rsidRPr="000A369E">
        <w:rPr>
          <w:sz w:val="22"/>
          <w:szCs w:val="22"/>
          <w:vertAlign w:val="subscript"/>
        </w:rPr>
        <w:t>i</w:t>
      </w:r>
      <w:r w:rsidRPr="000A369E">
        <w:rPr>
          <w:sz w:val="22"/>
          <w:szCs w:val="22"/>
        </w:rPr>
        <w:tab/>
      </w:r>
      <w:r w:rsidRPr="000A369E">
        <w:rPr>
          <w:sz w:val="22"/>
          <w:szCs w:val="22"/>
        </w:rPr>
        <w:tab/>
        <w:t>Eq. (2)</w:t>
      </w:r>
    </w:p>
    <w:p w:rsidR="009D7CEE" w:rsidRPr="000A369E" w:rsidRDefault="009D7CEE" w:rsidP="009D7CEE">
      <w:pPr>
        <w:jc w:val="both"/>
        <w:rPr>
          <w:color w:val="auto"/>
          <w:sz w:val="22"/>
          <w:szCs w:val="22"/>
        </w:rPr>
      </w:pPr>
    </w:p>
    <w:p w:rsidR="009D7CEE" w:rsidRPr="000A369E" w:rsidRDefault="009D7CEE" w:rsidP="009D7CEE">
      <w:pPr>
        <w:jc w:val="both"/>
        <w:rPr>
          <w:color w:val="auto"/>
          <w:sz w:val="22"/>
          <w:szCs w:val="22"/>
        </w:rPr>
      </w:pPr>
      <w:r w:rsidRPr="000A369E">
        <w:rPr>
          <w:color w:val="auto"/>
          <w:sz w:val="22"/>
          <w:szCs w:val="22"/>
        </w:rPr>
        <w:t xml:space="preserve">where, </w:t>
      </w:r>
      <w:r w:rsidRPr="000A369E">
        <w:rPr>
          <w:color w:val="auto"/>
          <w:sz w:val="22"/>
          <w:szCs w:val="22"/>
        </w:rPr>
        <w:sym w:font="Symbol" w:char="F061"/>
      </w:r>
      <w:r w:rsidRPr="000A369E">
        <w:rPr>
          <w:color w:val="auto"/>
          <w:sz w:val="22"/>
          <w:szCs w:val="22"/>
        </w:rPr>
        <w:t xml:space="preserve"> is the learning rate, the value of which is taken at random, t</w:t>
      </w:r>
      <w:r w:rsidRPr="000A369E">
        <w:rPr>
          <w:color w:val="auto"/>
          <w:sz w:val="22"/>
          <w:szCs w:val="22"/>
          <w:vertAlign w:val="subscript"/>
        </w:rPr>
        <w:t xml:space="preserve">j </w:t>
      </w:r>
      <w:r w:rsidRPr="000A369E">
        <w:rPr>
          <w:color w:val="auto"/>
          <w:sz w:val="22"/>
          <w:szCs w:val="22"/>
        </w:rPr>
        <w:t>is the target value, which is the output expected from the ANN. The output y</w:t>
      </w:r>
      <w:r w:rsidRPr="000A369E">
        <w:rPr>
          <w:color w:val="auto"/>
          <w:sz w:val="22"/>
          <w:szCs w:val="22"/>
          <w:vertAlign w:val="subscript"/>
        </w:rPr>
        <w:t>j</w:t>
      </w:r>
      <w:r w:rsidRPr="000A369E">
        <w:rPr>
          <w:color w:val="auto"/>
          <w:sz w:val="22"/>
          <w:szCs w:val="22"/>
        </w:rPr>
        <w:t xml:space="preserve"> produced by the ANN is compared with t</w:t>
      </w:r>
      <w:r w:rsidRPr="000A369E">
        <w:rPr>
          <w:color w:val="auto"/>
          <w:sz w:val="22"/>
          <w:szCs w:val="22"/>
          <w:vertAlign w:val="subscript"/>
        </w:rPr>
        <w:t>j</w:t>
      </w:r>
      <w:r w:rsidRPr="000A369E">
        <w:rPr>
          <w:color w:val="auto"/>
          <w:sz w:val="22"/>
          <w:szCs w:val="22"/>
        </w:rPr>
        <w:t xml:space="preserve"> and the difference leads to the modification in weight given by equation (2). The process continues until y</w:t>
      </w:r>
      <w:r w:rsidRPr="000A369E">
        <w:rPr>
          <w:color w:val="auto"/>
          <w:sz w:val="22"/>
          <w:szCs w:val="22"/>
          <w:vertAlign w:val="subscript"/>
        </w:rPr>
        <w:t xml:space="preserve">j </w:t>
      </w:r>
      <w:r w:rsidRPr="000A369E">
        <w:rPr>
          <w:color w:val="auto"/>
          <w:sz w:val="22"/>
          <w:szCs w:val="22"/>
        </w:rPr>
        <w:t>becomes equal to t</w:t>
      </w:r>
      <w:r w:rsidRPr="000A369E">
        <w:rPr>
          <w:color w:val="auto"/>
          <w:sz w:val="22"/>
          <w:szCs w:val="22"/>
          <w:vertAlign w:val="subscript"/>
        </w:rPr>
        <w:t>j</w:t>
      </w:r>
      <w:r w:rsidRPr="000A369E">
        <w:rPr>
          <w:color w:val="auto"/>
          <w:sz w:val="22"/>
          <w:szCs w:val="22"/>
        </w:rPr>
        <w:t>. Weights obtained at that point are the final and standard weights. The target values of the output neuron layer are set to all 1s. The ANN is trained until all the neurons produce 1s. The standard weights are considered for testing.</w:t>
      </w:r>
    </w:p>
    <w:p w:rsidR="009D7CEE" w:rsidRPr="000A369E" w:rsidRDefault="009D7CEE" w:rsidP="009D7CEE">
      <w:pPr>
        <w:ind w:firstLine="288"/>
        <w:jc w:val="both"/>
        <w:rPr>
          <w:color w:val="auto"/>
          <w:sz w:val="22"/>
          <w:szCs w:val="22"/>
        </w:rPr>
      </w:pPr>
    </w:p>
    <w:p w:rsidR="009D7CEE" w:rsidRPr="000A369E" w:rsidRDefault="009D7CEE" w:rsidP="009D7CEE">
      <w:pPr>
        <w:pStyle w:val="Heading2"/>
        <w:numPr>
          <w:ilvl w:val="1"/>
          <w:numId w:val="6"/>
        </w:numPr>
        <w:rPr>
          <w:sz w:val="22"/>
          <w:szCs w:val="22"/>
        </w:rPr>
      </w:pPr>
      <w:r w:rsidRPr="000A369E">
        <w:rPr>
          <w:sz w:val="22"/>
          <w:szCs w:val="22"/>
        </w:rPr>
        <w:t>Testing the ANN</w:t>
      </w:r>
    </w:p>
    <w:p w:rsidR="009D7CEE" w:rsidRPr="000A369E" w:rsidRDefault="009D7CEE" w:rsidP="009D7CEE">
      <w:pPr>
        <w:ind w:firstLine="288"/>
        <w:jc w:val="both"/>
        <w:rPr>
          <w:color w:val="auto"/>
          <w:sz w:val="22"/>
          <w:szCs w:val="22"/>
        </w:rPr>
      </w:pPr>
      <w:r w:rsidRPr="000A369E">
        <w:rPr>
          <w:color w:val="auto"/>
          <w:sz w:val="22"/>
          <w:szCs w:val="22"/>
        </w:rPr>
        <w:t>The ANN is tested by presenting some CBM matrices generated through questioning some loan applicants. While testing, it is decided that if three or more output neurons produce 1s, then that vector is considered successful and the applicant responsible for creating the CBM matrix is considered for loan approval.</w:t>
      </w:r>
    </w:p>
    <w:p w:rsidR="009D7CEE" w:rsidRPr="000A369E" w:rsidRDefault="009D7CEE" w:rsidP="009D7CEE">
      <w:pPr>
        <w:jc w:val="both"/>
        <w:rPr>
          <w:color w:val="auto"/>
          <w:sz w:val="22"/>
          <w:szCs w:val="22"/>
        </w:rPr>
      </w:pPr>
    </w:p>
    <w:p w:rsidR="009D7CEE" w:rsidRPr="000A369E" w:rsidRDefault="009D7CEE" w:rsidP="009D7CEE">
      <w:pPr>
        <w:pStyle w:val="Heading1"/>
        <w:numPr>
          <w:ilvl w:val="0"/>
          <w:numId w:val="6"/>
        </w:numPr>
        <w:rPr>
          <w:sz w:val="22"/>
          <w:szCs w:val="22"/>
        </w:rPr>
      </w:pPr>
      <w:r w:rsidRPr="000A369E">
        <w:rPr>
          <w:sz w:val="22"/>
          <w:szCs w:val="22"/>
        </w:rPr>
        <w:t>result analysis</w:t>
      </w:r>
    </w:p>
    <w:p w:rsidR="009D7CEE" w:rsidRPr="000A369E" w:rsidRDefault="009D7CEE" w:rsidP="009D7CEE">
      <w:pPr>
        <w:ind w:firstLine="288"/>
        <w:jc w:val="both"/>
        <w:rPr>
          <w:color w:val="auto"/>
          <w:sz w:val="22"/>
          <w:szCs w:val="22"/>
        </w:rPr>
      </w:pPr>
      <w:r w:rsidRPr="000A369E">
        <w:rPr>
          <w:color w:val="auto"/>
          <w:sz w:val="22"/>
          <w:szCs w:val="22"/>
        </w:rPr>
        <w:t>The ANN model has been trained and tested for demo data and found successful. Table 1 displays the results produced by presenting ten sets of questionnaires to the ANN.</w:t>
      </w:r>
    </w:p>
    <w:p w:rsidR="009D7CEE" w:rsidRPr="000A369E" w:rsidRDefault="009D7CEE" w:rsidP="009D7CEE">
      <w:pPr>
        <w:ind w:firstLine="288"/>
        <w:jc w:val="both"/>
        <w:rPr>
          <w:color w:val="auto"/>
          <w:sz w:val="22"/>
          <w:szCs w:val="22"/>
        </w:rPr>
      </w:pPr>
    </w:p>
    <w:tbl>
      <w:tblPr>
        <w:tblStyle w:val="TableGrid"/>
        <w:tblW w:w="5233" w:type="dxa"/>
        <w:jc w:val="center"/>
        <w:tblInd w:w="294" w:type="dxa"/>
        <w:tblLook w:val="04A0"/>
      </w:tblPr>
      <w:tblGrid>
        <w:gridCol w:w="1100"/>
        <w:gridCol w:w="760"/>
        <w:gridCol w:w="741"/>
        <w:gridCol w:w="741"/>
        <w:gridCol w:w="741"/>
        <w:gridCol w:w="1150"/>
      </w:tblGrid>
      <w:tr w:rsidR="009D7CEE" w:rsidRPr="000A369E" w:rsidTr="00741720">
        <w:trPr>
          <w:trHeight w:val="273"/>
          <w:jc w:val="center"/>
        </w:trPr>
        <w:tc>
          <w:tcPr>
            <w:tcW w:w="5232" w:type="dxa"/>
            <w:gridSpan w:val="6"/>
            <w:tcBorders>
              <w:top w:val="nil"/>
              <w:left w:val="nil"/>
              <w:bottom w:val="single" w:sz="4" w:space="0" w:color="auto"/>
              <w:right w:val="nil"/>
            </w:tcBorders>
            <w:vAlign w:val="center"/>
          </w:tcPr>
          <w:p w:rsidR="009D7CEE" w:rsidRPr="000A369E" w:rsidRDefault="009D7CEE" w:rsidP="00741720">
            <w:pPr>
              <w:pStyle w:val="NoSpacing"/>
              <w:rPr>
                <w:sz w:val="22"/>
                <w:szCs w:val="22"/>
              </w:rPr>
            </w:pPr>
            <w:r w:rsidRPr="000A369E">
              <w:rPr>
                <w:sz w:val="22"/>
                <w:szCs w:val="22"/>
              </w:rPr>
              <w:t>Table 1: Result Analysis of CSBM-net</w:t>
            </w:r>
          </w:p>
        </w:tc>
      </w:tr>
      <w:tr w:rsidR="009D7CEE" w:rsidRPr="000A369E" w:rsidTr="00741720">
        <w:trPr>
          <w:trHeight w:val="273"/>
          <w:jc w:val="center"/>
        </w:trPr>
        <w:tc>
          <w:tcPr>
            <w:tcW w:w="1100" w:type="dxa"/>
            <w:tcBorders>
              <w:top w:val="single" w:sz="4" w:space="0" w:color="auto"/>
              <w:left w:val="single" w:sz="4" w:space="0" w:color="auto"/>
              <w:bottom w:val="single" w:sz="4" w:space="0" w:color="auto"/>
              <w:right w:val="single" w:sz="4" w:space="0" w:color="auto"/>
            </w:tcBorders>
            <w:vAlign w:val="center"/>
          </w:tcPr>
          <w:p w:rsidR="009D7CEE" w:rsidRPr="000A369E" w:rsidRDefault="009D7CEE" w:rsidP="00741720">
            <w:pPr>
              <w:pStyle w:val="NoSpacing"/>
              <w:rPr>
                <w:b/>
                <w:sz w:val="22"/>
                <w:szCs w:val="22"/>
              </w:rPr>
            </w:pPr>
            <w:r w:rsidRPr="000A369E">
              <w:rPr>
                <w:b/>
                <w:sz w:val="22"/>
                <w:szCs w:val="22"/>
              </w:rPr>
              <w:t>Question</w:t>
            </w:r>
          </w:p>
        </w:tc>
        <w:tc>
          <w:tcPr>
            <w:tcW w:w="760" w:type="dxa"/>
            <w:tcBorders>
              <w:top w:val="single" w:sz="4" w:space="0" w:color="auto"/>
              <w:left w:val="single" w:sz="4" w:space="0" w:color="auto"/>
              <w:bottom w:val="single" w:sz="4" w:space="0" w:color="auto"/>
              <w:right w:val="single" w:sz="4" w:space="0" w:color="auto"/>
            </w:tcBorders>
            <w:vAlign w:val="center"/>
          </w:tcPr>
          <w:p w:rsidR="009D7CEE" w:rsidRPr="000A369E" w:rsidRDefault="009D7CEE" w:rsidP="00741720">
            <w:pPr>
              <w:pStyle w:val="NoSpacing"/>
              <w:rPr>
                <w:b/>
                <w:sz w:val="22"/>
                <w:szCs w:val="22"/>
              </w:rPr>
            </w:pPr>
            <w:r w:rsidRPr="000A369E">
              <w:rPr>
                <w:b/>
                <w:sz w:val="22"/>
                <w:szCs w:val="22"/>
              </w:rPr>
              <w:t>Col-1</w:t>
            </w:r>
          </w:p>
        </w:tc>
        <w:tc>
          <w:tcPr>
            <w:tcW w:w="741" w:type="dxa"/>
            <w:tcBorders>
              <w:top w:val="single" w:sz="4" w:space="0" w:color="auto"/>
              <w:left w:val="single" w:sz="4" w:space="0" w:color="auto"/>
              <w:bottom w:val="single" w:sz="4" w:space="0" w:color="auto"/>
              <w:right w:val="single" w:sz="4" w:space="0" w:color="auto"/>
            </w:tcBorders>
            <w:vAlign w:val="center"/>
          </w:tcPr>
          <w:p w:rsidR="009D7CEE" w:rsidRPr="000A369E" w:rsidRDefault="009D7CEE" w:rsidP="00741720">
            <w:pPr>
              <w:pStyle w:val="NoSpacing"/>
              <w:rPr>
                <w:b/>
                <w:sz w:val="22"/>
                <w:szCs w:val="22"/>
              </w:rPr>
            </w:pPr>
            <w:r w:rsidRPr="000A369E">
              <w:rPr>
                <w:b/>
                <w:sz w:val="22"/>
                <w:szCs w:val="22"/>
              </w:rPr>
              <w:t>Col-2</w:t>
            </w:r>
          </w:p>
        </w:tc>
        <w:tc>
          <w:tcPr>
            <w:tcW w:w="741" w:type="dxa"/>
            <w:tcBorders>
              <w:top w:val="single" w:sz="4" w:space="0" w:color="auto"/>
              <w:left w:val="single" w:sz="4" w:space="0" w:color="auto"/>
              <w:bottom w:val="single" w:sz="4" w:space="0" w:color="auto"/>
              <w:right w:val="single" w:sz="4" w:space="0" w:color="auto"/>
            </w:tcBorders>
            <w:vAlign w:val="center"/>
          </w:tcPr>
          <w:p w:rsidR="009D7CEE" w:rsidRPr="000A369E" w:rsidRDefault="009D7CEE" w:rsidP="00741720">
            <w:pPr>
              <w:pStyle w:val="NoSpacing"/>
              <w:rPr>
                <w:b/>
                <w:sz w:val="22"/>
                <w:szCs w:val="22"/>
              </w:rPr>
            </w:pPr>
            <w:r w:rsidRPr="000A369E">
              <w:rPr>
                <w:b/>
                <w:sz w:val="22"/>
                <w:szCs w:val="22"/>
              </w:rPr>
              <w:t>Col-3</w:t>
            </w:r>
          </w:p>
        </w:tc>
        <w:tc>
          <w:tcPr>
            <w:tcW w:w="741" w:type="dxa"/>
            <w:tcBorders>
              <w:top w:val="single" w:sz="4" w:space="0" w:color="auto"/>
              <w:left w:val="single" w:sz="4" w:space="0" w:color="auto"/>
              <w:bottom w:val="single" w:sz="4" w:space="0" w:color="auto"/>
              <w:right w:val="single" w:sz="4" w:space="0" w:color="auto"/>
            </w:tcBorders>
            <w:vAlign w:val="center"/>
          </w:tcPr>
          <w:p w:rsidR="009D7CEE" w:rsidRPr="000A369E" w:rsidRDefault="009D7CEE" w:rsidP="00741720">
            <w:pPr>
              <w:pStyle w:val="NoSpacing"/>
              <w:rPr>
                <w:b/>
                <w:sz w:val="22"/>
                <w:szCs w:val="22"/>
              </w:rPr>
            </w:pPr>
            <w:r w:rsidRPr="000A369E">
              <w:rPr>
                <w:b/>
                <w:sz w:val="22"/>
                <w:szCs w:val="22"/>
              </w:rPr>
              <w:t>Col-4</w:t>
            </w:r>
          </w:p>
        </w:tc>
        <w:tc>
          <w:tcPr>
            <w:tcW w:w="1150" w:type="dxa"/>
            <w:tcBorders>
              <w:top w:val="single" w:sz="4" w:space="0" w:color="auto"/>
              <w:left w:val="single" w:sz="4" w:space="0" w:color="auto"/>
              <w:bottom w:val="single" w:sz="4" w:space="0" w:color="auto"/>
              <w:right w:val="single" w:sz="4" w:space="0" w:color="auto"/>
            </w:tcBorders>
            <w:vAlign w:val="center"/>
          </w:tcPr>
          <w:p w:rsidR="009D7CEE" w:rsidRPr="000A369E" w:rsidRDefault="009D7CEE" w:rsidP="00741720">
            <w:pPr>
              <w:pStyle w:val="NoSpacing"/>
              <w:rPr>
                <w:b/>
                <w:sz w:val="22"/>
                <w:szCs w:val="22"/>
              </w:rPr>
            </w:pPr>
            <w:r w:rsidRPr="000A369E">
              <w:rPr>
                <w:b/>
                <w:sz w:val="22"/>
                <w:szCs w:val="22"/>
              </w:rPr>
              <w:t>Approval</w:t>
            </w:r>
          </w:p>
        </w:tc>
      </w:tr>
      <w:tr w:rsidR="009D7CEE" w:rsidRPr="000A369E" w:rsidTr="00741720">
        <w:trPr>
          <w:trHeight w:val="192"/>
          <w:jc w:val="center"/>
        </w:trPr>
        <w:tc>
          <w:tcPr>
            <w:tcW w:w="1100" w:type="dxa"/>
            <w:tcBorders>
              <w:top w:val="single" w:sz="4" w:space="0" w:color="auto"/>
            </w:tcBorders>
            <w:vAlign w:val="center"/>
          </w:tcPr>
          <w:p w:rsidR="009D7CEE" w:rsidRPr="000A369E" w:rsidRDefault="009D7CEE" w:rsidP="00741720">
            <w:pPr>
              <w:pStyle w:val="NoSpacing"/>
              <w:rPr>
                <w:sz w:val="22"/>
                <w:szCs w:val="22"/>
              </w:rPr>
            </w:pPr>
            <w:r w:rsidRPr="000A369E">
              <w:rPr>
                <w:sz w:val="22"/>
                <w:szCs w:val="22"/>
              </w:rPr>
              <w:t>Set-1</w:t>
            </w:r>
          </w:p>
        </w:tc>
        <w:tc>
          <w:tcPr>
            <w:tcW w:w="760" w:type="dxa"/>
            <w:tcBorders>
              <w:top w:val="single" w:sz="4" w:space="0" w:color="auto"/>
            </w:tcBorders>
            <w:vAlign w:val="center"/>
          </w:tcPr>
          <w:p w:rsidR="009D7CEE" w:rsidRPr="000A369E" w:rsidRDefault="009D7CEE" w:rsidP="00741720">
            <w:pPr>
              <w:pStyle w:val="NoSpacing"/>
              <w:rPr>
                <w:sz w:val="22"/>
                <w:szCs w:val="22"/>
              </w:rPr>
            </w:pPr>
            <w:r w:rsidRPr="000A369E">
              <w:rPr>
                <w:sz w:val="22"/>
                <w:szCs w:val="22"/>
              </w:rPr>
              <w:t>1</w:t>
            </w:r>
          </w:p>
        </w:tc>
        <w:tc>
          <w:tcPr>
            <w:tcW w:w="741" w:type="dxa"/>
            <w:tcBorders>
              <w:top w:val="single" w:sz="4" w:space="0" w:color="auto"/>
            </w:tcBorders>
            <w:vAlign w:val="center"/>
          </w:tcPr>
          <w:p w:rsidR="009D7CEE" w:rsidRPr="000A369E" w:rsidRDefault="009D7CEE" w:rsidP="00741720">
            <w:pPr>
              <w:pStyle w:val="NoSpacing"/>
              <w:rPr>
                <w:sz w:val="22"/>
                <w:szCs w:val="22"/>
              </w:rPr>
            </w:pPr>
            <w:r w:rsidRPr="000A369E">
              <w:rPr>
                <w:sz w:val="22"/>
                <w:szCs w:val="22"/>
              </w:rPr>
              <w:t>0</w:t>
            </w:r>
          </w:p>
        </w:tc>
        <w:tc>
          <w:tcPr>
            <w:tcW w:w="741" w:type="dxa"/>
            <w:tcBorders>
              <w:top w:val="single" w:sz="4" w:space="0" w:color="auto"/>
            </w:tcBorders>
            <w:vAlign w:val="center"/>
          </w:tcPr>
          <w:p w:rsidR="009D7CEE" w:rsidRPr="000A369E" w:rsidRDefault="009D7CEE" w:rsidP="00741720">
            <w:pPr>
              <w:pStyle w:val="NoSpacing"/>
              <w:rPr>
                <w:sz w:val="22"/>
                <w:szCs w:val="22"/>
              </w:rPr>
            </w:pPr>
            <w:r w:rsidRPr="000A369E">
              <w:rPr>
                <w:sz w:val="22"/>
                <w:szCs w:val="22"/>
              </w:rPr>
              <w:t>1</w:t>
            </w:r>
          </w:p>
        </w:tc>
        <w:tc>
          <w:tcPr>
            <w:tcW w:w="741" w:type="dxa"/>
            <w:tcBorders>
              <w:top w:val="single" w:sz="4" w:space="0" w:color="auto"/>
            </w:tcBorders>
            <w:vAlign w:val="center"/>
          </w:tcPr>
          <w:p w:rsidR="009D7CEE" w:rsidRPr="000A369E" w:rsidRDefault="009D7CEE" w:rsidP="00741720">
            <w:pPr>
              <w:pStyle w:val="NoSpacing"/>
              <w:rPr>
                <w:sz w:val="22"/>
                <w:szCs w:val="22"/>
              </w:rPr>
            </w:pPr>
            <w:r w:rsidRPr="000A369E">
              <w:rPr>
                <w:sz w:val="22"/>
                <w:szCs w:val="22"/>
              </w:rPr>
              <w:t>1</w:t>
            </w:r>
          </w:p>
        </w:tc>
        <w:tc>
          <w:tcPr>
            <w:tcW w:w="1150" w:type="dxa"/>
            <w:tcBorders>
              <w:top w:val="single" w:sz="4" w:space="0" w:color="auto"/>
            </w:tcBorders>
            <w:vAlign w:val="center"/>
          </w:tcPr>
          <w:p w:rsidR="009D7CEE" w:rsidRPr="000A369E" w:rsidRDefault="009D7CEE" w:rsidP="00741720">
            <w:pPr>
              <w:pStyle w:val="NoSpacing"/>
              <w:rPr>
                <w:sz w:val="22"/>
                <w:szCs w:val="22"/>
              </w:rPr>
            </w:pPr>
            <w:r w:rsidRPr="000A369E">
              <w:rPr>
                <w:sz w:val="22"/>
                <w:szCs w:val="22"/>
              </w:rPr>
              <w:t>Yes</w:t>
            </w:r>
          </w:p>
        </w:tc>
      </w:tr>
      <w:tr w:rsidR="009D7CEE" w:rsidRPr="000A369E" w:rsidTr="00741720">
        <w:trPr>
          <w:trHeight w:val="222"/>
          <w:jc w:val="center"/>
        </w:trPr>
        <w:tc>
          <w:tcPr>
            <w:tcW w:w="1100" w:type="dxa"/>
            <w:vAlign w:val="center"/>
          </w:tcPr>
          <w:p w:rsidR="009D7CEE" w:rsidRPr="000A369E" w:rsidRDefault="009D7CEE" w:rsidP="00741720">
            <w:pPr>
              <w:pStyle w:val="NoSpacing"/>
              <w:rPr>
                <w:sz w:val="22"/>
                <w:szCs w:val="22"/>
              </w:rPr>
            </w:pPr>
            <w:r w:rsidRPr="000A369E">
              <w:rPr>
                <w:sz w:val="22"/>
                <w:szCs w:val="22"/>
              </w:rPr>
              <w:t>Set-2</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1150" w:type="dxa"/>
            <w:vAlign w:val="center"/>
          </w:tcPr>
          <w:p w:rsidR="009D7CEE" w:rsidRPr="000A369E" w:rsidRDefault="009D7CEE" w:rsidP="00741720">
            <w:pPr>
              <w:pStyle w:val="NoSpacing"/>
              <w:rPr>
                <w:sz w:val="22"/>
                <w:szCs w:val="22"/>
              </w:rPr>
            </w:pPr>
            <w:r w:rsidRPr="000A369E">
              <w:rPr>
                <w:sz w:val="22"/>
                <w:szCs w:val="22"/>
              </w:rPr>
              <w:t>Yes</w:t>
            </w:r>
          </w:p>
        </w:tc>
      </w:tr>
      <w:tr w:rsidR="009D7CEE" w:rsidRPr="000A369E" w:rsidTr="00741720">
        <w:trPr>
          <w:trHeight w:val="263"/>
          <w:jc w:val="center"/>
        </w:trPr>
        <w:tc>
          <w:tcPr>
            <w:tcW w:w="1100" w:type="dxa"/>
            <w:vAlign w:val="center"/>
          </w:tcPr>
          <w:p w:rsidR="009D7CEE" w:rsidRPr="000A369E" w:rsidRDefault="009D7CEE" w:rsidP="00741720">
            <w:pPr>
              <w:pStyle w:val="NoSpacing"/>
              <w:rPr>
                <w:sz w:val="22"/>
                <w:szCs w:val="22"/>
              </w:rPr>
            </w:pPr>
            <w:r w:rsidRPr="000A369E">
              <w:rPr>
                <w:sz w:val="22"/>
                <w:szCs w:val="22"/>
              </w:rPr>
              <w:t>Set-3</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1150" w:type="dxa"/>
            <w:vAlign w:val="center"/>
          </w:tcPr>
          <w:p w:rsidR="009D7CEE" w:rsidRPr="000A369E" w:rsidRDefault="009D7CEE" w:rsidP="00741720">
            <w:pPr>
              <w:pStyle w:val="NoSpacing"/>
              <w:rPr>
                <w:sz w:val="22"/>
                <w:szCs w:val="22"/>
              </w:rPr>
            </w:pPr>
            <w:r w:rsidRPr="000A369E">
              <w:rPr>
                <w:sz w:val="22"/>
                <w:szCs w:val="22"/>
              </w:rPr>
              <w:t>Yes</w:t>
            </w:r>
          </w:p>
        </w:tc>
      </w:tr>
      <w:tr w:rsidR="009D7CEE" w:rsidRPr="000A369E" w:rsidTr="00741720">
        <w:trPr>
          <w:trHeight w:val="192"/>
          <w:jc w:val="center"/>
        </w:trPr>
        <w:tc>
          <w:tcPr>
            <w:tcW w:w="1100" w:type="dxa"/>
            <w:vAlign w:val="center"/>
          </w:tcPr>
          <w:p w:rsidR="009D7CEE" w:rsidRPr="000A369E" w:rsidRDefault="009D7CEE" w:rsidP="00741720">
            <w:pPr>
              <w:pStyle w:val="NoSpacing"/>
              <w:rPr>
                <w:sz w:val="22"/>
                <w:szCs w:val="22"/>
              </w:rPr>
            </w:pPr>
            <w:r w:rsidRPr="000A369E">
              <w:rPr>
                <w:sz w:val="22"/>
                <w:szCs w:val="22"/>
              </w:rPr>
              <w:t>Set-4</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1150" w:type="dxa"/>
            <w:vAlign w:val="center"/>
          </w:tcPr>
          <w:p w:rsidR="009D7CEE" w:rsidRPr="000A369E" w:rsidRDefault="009D7CEE" w:rsidP="00741720">
            <w:pPr>
              <w:pStyle w:val="NoSpacing"/>
              <w:rPr>
                <w:sz w:val="22"/>
                <w:szCs w:val="22"/>
              </w:rPr>
            </w:pPr>
            <w:r w:rsidRPr="000A369E">
              <w:rPr>
                <w:sz w:val="22"/>
                <w:szCs w:val="22"/>
              </w:rPr>
              <w:t>No</w:t>
            </w:r>
          </w:p>
        </w:tc>
      </w:tr>
      <w:tr w:rsidR="009D7CEE" w:rsidRPr="000A369E" w:rsidTr="00741720">
        <w:trPr>
          <w:trHeight w:val="222"/>
          <w:jc w:val="center"/>
        </w:trPr>
        <w:tc>
          <w:tcPr>
            <w:tcW w:w="1100" w:type="dxa"/>
            <w:vAlign w:val="center"/>
          </w:tcPr>
          <w:p w:rsidR="009D7CEE" w:rsidRPr="000A369E" w:rsidRDefault="009D7CEE" w:rsidP="00741720">
            <w:pPr>
              <w:pStyle w:val="NoSpacing"/>
              <w:rPr>
                <w:sz w:val="22"/>
                <w:szCs w:val="22"/>
              </w:rPr>
            </w:pPr>
            <w:r w:rsidRPr="000A369E">
              <w:rPr>
                <w:sz w:val="22"/>
                <w:szCs w:val="22"/>
              </w:rPr>
              <w:t>Set-5</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1150" w:type="dxa"/>
            <w:vAlign w:val="center"/>
          </w:tcPr>
          <w:p w:rsidR="009D7CEE" w:rsidRPr="000A369E" w:rsidRDefault="009D7CEE" w:rsidP="00741720">
            <w:pPr>
              <w:pStyle w:val="NoSpacing"/>
              <w:rPr>
                <w:sz w:val="22"/>
                <w:szCs w:val="22"/>
              </w:rPr>
            </w:pPr>
            <w:r w:rsidRPr="000A369E">
              <w:rPr>
                <w:sz w:val="22"/>
                <w:szCs w:val="22"/>
              </w:rPr>
              <w:t>Yes</w:t>
            </w:r>
          </w:p>
        </w:tc>
      </w:tr>
      <w:tr w:rsidR="009D7CEE" w:rsidRPr="000A369E" w:rsidTr="00741720">
        <w:trPr>
          <w:trHeight w:val="263"/>
          <w:jc w:val="center"/>
        </w:trPr>
        <w:tc>
          <w:tcPr>
            <w:tcW w:w="1100" w:type="dxa"/>
            <w:vAlign w:val="center"/>
          </w:tcPr>
          <w:p w:rsidR="009D7CEE" w:rsidRPr="000A369E" w:rsidRDefault="009D7CEE" w:rsidP="00741720">
            <w:pPr>
              <w:pStyle w:val="NoSpacing"/>
              <w:rPr>
                <w:sz w:val="22"/>
                <w:szCs w:val="22"/>
              </w:rPr>
            </w:pPr>
            <w:r w:rsidRPr="000A369E">
              <w:rPr>
                <w:sz w:val="22"/>
                <w:szCs w:val="22"/>
              </w:rPr>
              <w:t>Set-6</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1150" w:type="dxa"/>
            <w:vAlign w:val="center"/>
          </w:tcPr>
          <w:p w:rsidR="009D7CEE" w:rsidRPr="000A369E" w:rsidRDefault="009D7CEE" w:rsidP="00741720">
            <w:pPr>
              <w:pStyle w:val="NoSpacing"/>
              <w:rPr>
                <w:sz w:val="22"/>
                <w:szCs w:val="22"/>
              </w:rPr>
            </w:pPr>
            <w:r w:rsidRPr="000A369E">
              <w:rPr>
                <w:sz w:val="22"/>
                <w:szCs w:val="22"/>
              </w:rPr>
              <w:t>Yes</w:t>
            </w:r>
          </w:p>
        </w:tc>
      </w:tr>
      <w:tr w:rsidR="009D7CEE" w:rsidRPr="000A369E" w:rsidTr="00741720">
        <w:trPr>
          <w:trHeight w:val="192"/>
          <w:jc w:val="center"/>
        </w:trPr>
        <w:tc>
          <w:tcPr>
            <w:tcW w:w="1100" w:type="dxa"/>
            <w:vAlign w:val="center"/>
          </w:tcPr>
          <w:p w:rsidR="009D7CEE" w:rsidRPr="000A369E" w:rsidRDefault="009D7CEE" w:rsidP="00741720">
            <w:pPr>
              <w:pStyle w:val="NoSpacing"/>
              <w:rPr>
                <w:sz w:val="22"/>
                <w:szCs w:val="22"/>
              </w:rPr>
            </w:pPr>
            <w:r w:rsidRPr="000A369E">
              <w:rPr>
                <w:sz w:val="22"/>
                <w:szCs w:val="22"/>
              </w:rPr>
              <w:t>Set-7</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1150" w:type="dxa"/>
            <w:vAlign w:val="center"/>
          </w:tcPr>
          <w:p w:rsidR="009D7CEE" w:rsidRPr="000A369E" w:rsidRDefault="009D7CEE" w:rsidP="00741720">
            <w:pPr>
              <w:pStyle w:val="NoSpacing"/>
              <w:rPr>
                <w:sz w:val="22"/>
                <w:szCs w:val="22"/>
              </w:rPr>
            </w:pPr>
            <w:r w:rsidRPr="000A369E">
              <w:rPr>
                <w:sz w:val="22"/>
                <w:szCs w:val="22"/>
              </w:rPr>
              <w:t>No</w:t>
            </w:r>
          </w:p>
        </w:tc>
      </w:tr>
      <w:tr w:rsidR="009D7CEE" w:rsidRPr="000A369E" w:rsidTr="00741720">
        <w:trPr>
          <w:trHeight w:val="222"/>
          <w:jc w:val="center"/>
        </w:trPr>
        <w:tc>
          <w:tcPr>
            <w:tcW w:w="1100" w:type="dxa"/>
            <w:vAlign w:val="center"/>
          </w:tcPr>
          <w:p w:rsidR="009D7CEE" w:rsidRPr="000A369E" w:rsidRDefault="009D7CEE" w:rsidP="00741720">
            <w:pPr>
              <w:pStyle w:val="NoSpacing"/>
              <w:rPr>
                <w:sz w:val="22"/>
                <w:szCs w:val="22"/>
              </w:rPr>
            </w:pPr>
            <w:r w:rsidRPr="000A369E">
              <w:rPr>
                <w:sz w:val="22"/>
                <w:szCs w:val="22"/>
              </w:rPr>
              <w:t>Set-8</w:t>
            </w:r>
          </w:p>
        </w:tc>
        <w:tc>
          <w:tcPr>
            <w:tcW w:w="760"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1150" w:type="dxa"/>
            <w:vAlign w:val="center"/>
          </w:tcPr>
          <w:p w:rsidR="009D7CEE" w:rsidRPr="000A369E" w:rsidRDefault="009D7CEE" w:rsidP="00741720">
            <w:pPr>
              <w:pStyle w:val="NoSpacing"/>
              <w:rPr>
                <w:sz w:val="22"/>
                <w:szCs w:val="22"/>
              </w:rPr>
            </w:pPr>
            <w:r w:rsidRPr="000A369E">
              <w:rPr>
                <w:sz w:val="22"/>
                <w:szCs w:val="22"/>
              </w:rPr>
              <w:t>No</w:t>
            </w:r>
          </w:p>
        </w:tc>
      </w:tr>
      <w:tr w:rsidR="009D7CEE" w:rsidRPr="000A369E" w:rsidTr="00741720">
        <w:trPr>
          <w:trHeight w:val="161"/>
          <w:jc w:val="center"/>
        </w:trPr>
        <w:tc>
          <w:tcPr>
            <w:tcW w:w="1100" w:type="dxa"/>
            <w:vAlign w:val="center"/>
          </w:tcPr>
          <w:p w:rsidR="009D7CEE" w:rsidRPr="000A369E" w:rsidRDefault="009D7CEE" w:rsidP="00741720">
            <w:pPr>
              <w:pStyle w:val="NoSpacing"/>
              <w:rPr>
                <w:sz w:val="22"/>
                <w:szCs w:val="22"/>
              </w:rPr>
            </w:pPr>
            <w:r w:rsidRPr="000A369E">
              <w:rPr>
                <w:sz w:val="22"/>
                <w:szCs w:val="22"/>
              </w:rPr>
              <w:t>Set-9</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1150" w:type="dxa"/>
            <w:vAlign w:val="center"/>
          </w:tcPr>
          <w:p w:rsidR="009D7CEE" w:rsidRPr="000A369E" w:rsidRDefault="009D7CEE" w:rsidP="00741720">
            <w:pPr>
              <w:pStyle w:val="NoSpacing"/>
              <w:rPr>
                <w:sz w:val="22"/>
                <w:szCs w:val="22"/>
              </w:rPr>
            </w:pPr>
            <w:r w:rsidRPr="000A369E">
              <w:rPr>
                <w:sz w:val="22"/>
                <w:szCs w:val="22"/>
              </w:rPr>
              <w:t>Yes</w:t>
            </w:r>
          </w:p>
        </w:tc>
      </w:tr>
      <w:tr w:rsidR="009D7CEE" w:rsidRPr="000A369E" w:rsidTr="00741720">
        <w:trPr>
          <w:trHeight w:val="91"/>
          <w:jc w:val="center"/>
        </w:trPr>
        <w:tc>
          <w:tcPr>
            <w:tcW w:w="1100" w:type="dxa"/>
            <w:vAlign w:val="center"/>
          </w:tcPr>
          <w:p w:rsidR="009D7CEE" w:rsidRPr="000A369E" w:rsidRDefault="009D7CEE" w:rsidP="00741720">
            <w:pPr>
              <w:pStyle w:val="NoSpacing"/>
              <w:rPr>
                <w:sz w:val="22"/>
                <w:szCs w:val="22"/>
              </w:rPr>
            </w:pPr>
            <w:r w:rsidRPr="000A369E">
              <w:rPr>
                <w:sz w:val="22"/>
                <w:szCs w:val="22"/>
              </w:rPr>
              <w:t>Set-10</w:t>
            </w:r>
          </w:p>
        </w:tc>
        <w:tc>
          <w:tcPr>
            <w:tcW w:w="760"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1</w:t>
            </w:r>
          </w:p>
        </w:tc>
        <w:tc>
          <w:tcPr>
            <w:tcW w:w="741" w:type="dxa"/>
            <w:vAlign w:val="center"/>
          </w:tcPr>
          <w:p w:rsidR="009D7CEE" w:rsidRPr="000A369E" w:rsidRDefault="009D7CEE" w:rsidP="00741720">
            <w:pPr>
              <w:pStyle w:val="NoSpacing"/>
              <w:rPr>
                <w:sz w:val="22"/>
                <w:szCs w:val="22"/>
              </w:rPr>
            </w:pPr>
            <w:r w:rsidRPr="000A369E">
              <w:rPr>
                <w:sz w:val="22"/>
                <w:szCs w:val="22"/>
              </w:rPr>
              <w:t>0</w:t>
            </w:r>
          </w:p>
        </w:tc>
        <w:tc>
          <w:tcPr>
            <w:tcW w:w="1150" w:type="dxa"/>
            <w:vAlign w:val="center"/>
          </w:tcPr>
          <w:p w:rsidR="009D7CEE" w:rsidRPr="000A369E" w:rsidRDefault="009D7CEE" w:rsidP="00741720">
            <w:pPr>
              <w:pStyle w:val="NoSpacing"/>
              <w:rPr>
                <w:sz w:val="22"/>
                <w:szCs w:val="22"/>
              </w:rPr>
            </w:pPr>
            <w:r w:rsidRPr="000A369E">
              <w:rPr>
                <w:sz w:val="22"/>
                <w:szCs w:val="22"/>
              </w:rPr>
              <w:t>Yes</w:t>
            </w:r>
          </w:p>
        </w:tc>
      </w:tr>
    </w:tbl>
    <w:p w:rsidR="009D7CEE" w:rsidRPr="000A369E" w:rsidRDefault="009D7CEE" w:rsidP="009D7CEE">
      <w:pPr>
        <w:pStyle w:val="BodyText"/>
        <w:spacing w:line="240" w:lineRule="auto"/>
        <w:ind w:firstLine="0"/>
        <w:rPr>
          <w:sz w:val="22"/>
          <w:szCs w:val="22"/>
        </w:rPr>
      </w:pPr>
    </w:p>
    <w:p w:rsidR="009D7CEE" w:rsidRPr="000A369E" w:rsidRDefault="009D7CEE" w:rsidP="009D7CEE">
      <w:pPr>
        <w:pStyle w:val="Heading1"/>
        <w:numPr>
          <w:ilvl w:val="0"/>
          <w:numId w:val="6"/>
        </w:numPr>
        <w:rPr>
          <w:sz w:val="22"/>
          <w:szCs w:val="22"/>
        </w:rPr>
      </w:pPr>
      <w:r w:rsidRPr="000A369E">
        <w:rPr>
          <w:sz w:val="22"/>
          <w:szCs w:val="22"/>
        </w:rPr>
        <w:t>discussion</w:t>
      </w:r>
    </w:p>
    <w:p w:rsidR="009D7CEE" w:rsidRPr="000A369E" w:rsidRDefault="009D7CEE" w:rsidP="009D7CEE">
      <w:pPr>
        <w:ind w:firstLine="216"/>
        <w:jc w:val="both"/>
        <w:rPr>
          <w:color w:val="auto"/>
          <w:sz w:val="22"/>
          <w:szCs w:val="22"/>
        </w:rPr>
      </w:pPr>
      <w:r w:rsidRPr="000A369E">
        <w:rPr>
          <w:color w:val="auto"/>
          <w:sz w:val="22"/>
          <w:szCs w:val="22"/>
        </w:rPr>
        <w:t xml:space="preserve">The method developed and discussed here has been compared with the already available ones in this domain and it was found that most of the AI methods are rule based and lengthy. For small databases, rule based approach is </w:t>
      </w:r>
      <w:r w:rsidRPr="000A369E">
        <w:rPr>
          <w:color w:val="auto"/>
          <w:sz w:val="22"/>
          <w:szCs w:val="22"/>
        </w:rPr>
        <w:lastRenderedPageBreak/>
        <w:t>comfortable but for a vast range of loan applicants, rule based systems become cumbersome. ANN models can be trained with few matrices but can be tested for huge amount of data.</w:t>
      </w:r>
    </w:p>
    <w:p w:rsidR="009D7CEE" w:rsidRPr="000A369E" w:rsidRDefault="009D7CEE" w:rsidP="009D7CEE">
      <w:pPr>
        <w:ind w:firstLine="216"/>
        <w:jc w:val="both"/>
        <w:rPr>
          <w:color w:val="auto"/>
          <w:sz w:val="22"/>
          <w:szCs w:val="22"/>
        </w:rPr>
      </w:pPr>
    </w:p>
    <w:p w:rsidR="009D7CEE" w:rsidRPr="000A369E" w:rsidRDefault="009D7CEE" w:rsidP="009D7CEE">
      <w:pPr>
        <w:pStyle w:val="Heading1"/>
        <w:numPr>
          <w:ilvl w:val="0"/>
          <w:numId w:val="6"/>
        </w:numPr>
        <w:rPr>
          <w:sz w:val="22"/>
          <w:szCs w:val="22"/>
        </w:rPr>
      </w:pPr>
      <w:r w:rsidRPr="000A369E">
        <w:rPr>
          <w:sz w:val="22"/>
          <w:szCs w:val="22"/>
        </w:rPr>
        <w:t>conclusion</w:t>
      </w:r>
    </w:p>
    <w:p w:rsidR="009D7CEE" w:rsidRPr="000A369E" w:rsidRDefault="009D7CEE" w:rsidP="009D7CEE">
      <w:pPr>
        <w:pStyle w:val="BodyText"/>
        <w:spacing w:line="240" w:lineRule="auto"/>
        <w:rPr>
          <w:sz w:val="22"/>
          <w:szCs w:val="22"/>
        </w:rPr>
      </w:pPr>
      <w:r w:rsidRPr="000A369E">
        <w:rPr>
          <w:sz w:val="22"/>
          <w:szCs w:val="22"/>
        </w:rPr>
        <w:t xml:space="preserve">This method is a unique approach of using ANN for loan approval.   In future, this approach can be used online. Real time data can stop loan frauds in financial institutions and will be a very helpful tool for the bankers. </w:t>
      </w:r>
    </w:p>
    <w:p w:rsidR="009D7CEE" w:rsidRPr="000A369E" w:rsidRDefault="009D7CEE" w:rsidP="009D7CEE">
      <w:pPr>
        <w:pStyle w:val="BodyText"/>
        <w:spacing w:line="240" w:lineRule="auto"/>
        <w:rPr>
          <w:sz w:val="22"/>
          <w:szCs w:val="22"/>
        </w:rPr>
      </w:pPr>
      <w:r w:rsidRPr="000A369E">
        <w:rPr>
          <w:sz w:val="22"/>
          <w:szCs w:val="22"/>
        </w:rPr>
        <w:t xml:space="preserve">Here, a sample question set has been prepared in which each set consists of four questions. Actually, each question set may have as much number of questions as required for the problem. In such cases, the CBM matrix can be prepared by padding up the unfilled matrix elements by a third value such as '-1'. It will be better to assign the answer of the questions as 1, -1 and 0 for yes, no and the padding elements, respectively, as there is no contribution due to padding elements. Of course, equation 1 may have to be modified suitably for fixing new weights of the net.  </w:t>
      </w:r>
    </w:p>
    <w:p w:rsidR="009D7CEE" w:rsidRPr="000A369E" w:rsidRDefault="009D7CEE" w:rsidP="009D7CEE">
      <w:pPr>
        <w:pStyle w:val="BodyText"/>
        <w:spacing w:line="240" w:lineRule="auto"/>
        <w:ind w:firstLine="0"/>
        <w:rPr>
          <w:dstrike/>
          <w:sz w:val="22"/>
          <w:szCs w:val="22"/>
        </w:rPr>
      </w:pPr>
    </w:p>
    <w:p w:rsidR="009D7CEE" w:rsidRPr="000A369E" w:rsidRDefault="009D7CEE" w:rsidP="009D7CEE">
      <w:pPr>
        <w:pStyle w:val="Heading5"/>
        <w:rPr>
          <w:sz w:val="22"/>
          <w:szCs w:val="22"/>
        </w:rPr>
      </w:pPr>
      <w:r w:rsidRPr="000A369E">
        <w:rPr>
          <w:sz w:val="22"/>
          <w:szCs w:val="22"/>
        </w:rPr>
        <w:t>References</w:t>
      </w:r>
    </w:p>
    <w:p w:rsidR="009D7CEE" w:rsidRPr="000A369E" w:rsidRDefault="009D7CEE" w:rsidP="009D7CEE">
      <w:pPr>
        <w:pStyle w:val="references"/>
        <w:numPr>
          <w:ilvl w:val="0"/>
          <w:numId w:val="7"/>
        </w:numPr>
        <w:spacing w:line="240" w:lineRule="auto"/>
        <w:rPr>
          <w:sz w:val="22"/>
          <w:szCs w:val="22"/>
        </w:rPr>
      </w:pPr>
      <w:r w:rsidRPr="000A369E">
        <w:rPr>
          <w:sz w:val="22"/>
          <w:szCs w:val="22"/>
        </w:rPr>
        <w:t>Rakesh Kumar Mandal and N R Manna, "Hand Written English Character Recognition using Column-wise Segmentation of Image Matrix (CSIM)", WSEAS Transactions on Computers, Volume 11, Issue 5, May 2012.</w:t>
      </w:r>
    </w:p>
    <w:p w:rsidR="009D7CEE" w:rsidRPr="000A369E" w:rsidRDefault="009D7CEE" w:rsidP="009D7CEE">
      <w:pPr>
        <w:pStyle w:val="references"/>
        <w:spacing w:line="240" w:lineRule="auto"/>
        <w:rPr>
          <w:sz w:val="22"/>
          <w:szCs w:val="22"/>
        </w:rPr>
      </w:pPr>
      <w:r w:rsidRPr="000A369E">
        <w:rPr>
          <w:sz w:val="22"/>
          <w:szCs w:val="22"/>
        </w:rPr>
        <w:t>G.N. Swamy, G. Vijay Kumar, "Neural Networks", Scitech, India, 2007.</w:t>
      </w:r>
    </w:p>
    <w:p w:rsidR="009D7CEE" w:rsidRPr="000A369E" w:rsidRDefault="009D7CEE" w:rsidP="009D7CEE">
      <w:pPr>
        <w:pStyle w:val="references"/>
        <w:spacing w:line="240" w:lineRule="auto"/>
        <w:rPr>
          <w:sz w:val="22"/>
          <w:szCs w:val="22"/>
        </w:rPr>
      </w:pPr>
      <w:r w:rsidRPr="000A369E">
        <w:rPr>
          <w:sz w:val="22"/>
          <w:szCs w:val="22"/>
        </w:rPr>
        <w:t>L. Fausett, "Fundamentals of Neural Networks, Architectures, Algorithms and Applications", Pearson Education, India, 2009.</w:t>
      </w:r>
    </w:p>
    <w:p w:rsidR="009D7CEE" w:rsidRPr="000A369E" w:rsidRDefault="009D7CEE" w:rsidP="009D7CEE">
      <w:pPr>
        <w:pStyle w:val="references"/>
        <w:spacing w:line="240" w:lineRule="auto"/>
        <w:rPr>
          <w:sz w:val="22"/>
          <w:szCs w:val="22"/>
        </w:rPr>
      </w:pPr>
      <w:r w:rsidRPr="000A369E">
        <w:rPr>
          <w:sz w:val="22"/>
          <w:szCs w:val="22"/>
        </w:rPr>
        <w:t>Apash Roy and N R Manna,"Character Recognition using Competitive Neural Network with Multi-scale training", UGC Sponsor National Symposium on Emerging Trends In Computer Science (ETCS 2012) on 20-21 January 2012, pp 17-20.</w:t>
      </w:r>
    </w:p>
    <w:p w:rsidR="009D7CEE" w:rsidRPr="000A369E" w:rsidRDefault="009D7CEE" w:rsidP="009D7CEE">
      <w:pPr>
        <w:pStyle w:val="references"/>
        <w:spacing w:line="240" w:lineRule="auto"/>
        <w:rPr>
          <w:sz w:val="22"/>
          <w:szCs w:val="22"/>
        </w:rPr>
      </w:pPr>
      <w:r w:rsidRPr="000A369E">
        <w:rPr>
          <w:sz w:val="22"/>
          <w:szCs w:val="22"/>
        </w:rPr>
        <w:t>Apash Roy and N R Manna, "Competitive Neural Network as applied for Character Recognition " - International Journal of advanced research in Computer science and Software Engineering, Volume 2, Issue 3, 2012, pp 06-10.</w:t>
      </w:r>
    </w:p>
    <w:p w:rsidR="009D7CEE" w:rsidRPr="000A369E" w:rsidRDefault="009D7CEE" w:rsidP="009D7CEE">
      <w:pPr>
        <w:pStyle w:val="references"/>
        <w:spacing w:line="240" w:lineRule="auto"/>
        <w:rPr>
          <w:sz w:val="22"/>
          <w:szCs w:val="22"/>
        </w:rPr>
      </w:pPr>
      <w:r w:rsidRPr="000A369E">
        <w:rPr>
          <w:sz w:val="22"/>
          <w:szCs w:val="22"/>
        </w:rPr>
        <w:t xml:space="preserve">V Moonasar, Credit Risk Analysis using Artificial Intelligence: Evidence from a Leading South African Banking Institution. Available: </w:t>
      </w:r>
      <w:hyperlink r:id="rId10" w:history="1">
        <w:r w:rsidRPr="000A369E">
          <w:rPr>
            <w:sz w:val="22"/>
            <w:szCs w:val="22"/>
          </w:rPr>
          <w:t>www.academia.edu/502093/credit_risk_analysis_using_artificial_intelligence_evidence_from_a_leading_South_African_banking_institution</w:t>
        </w:r>
      </w:hyperlink>
      <w:r w:rsidRPr="000A369E">
        <w:rPr>
          <w:sz w:val="22"/>
          <w:szCs w:val="22"/>
        </w:rPr>
        <w:t>.</w:t>
      </w:r>
    </w:p>
    <w:p w:rsidR="000A5F72" w:rsidRPr="009D7CEE" w:rsidRDefault="009D7CEE" w:rsidP="009D7CEE">
      <w:pPr>
        <w:pStyle w:val="references"/>
        <w:spacing w:line="240" w:lineRule="auto"/>
        <w:rPr>
          <w:sz w:val="22"/>
          <w:szCs w:val="22"/>
        </w:rPr>
      </w:pPr>
      <w:r w:rsidRPr="000A369E">
        <w:rPr>
          <w:sz w:val="22"/>
          <w:szCs w:val="22"/>
        </w:rPr>
        <w:t>Ifeyinwa Ajah, Chibueze Inyiama, Loan Fraud Detection And IT-Based Combat Strategies, Journal of Internet Banking and Commerce, 2011, Vol. 16 No. 2, pp 1-13. Avialable at: www.arraydev.com/commerce/JIBC/2011_08/Ajah.pdf</w:t>
      </w:r>
    </w:p>
    <w:sectPr w:rsidR="000A5F72" w:rsidRPr="009D7CEE" w:rsidSect="00E00519">
      <w:headerReference w:type="default" r:id="rId11"/>
      <w:footerReference w:type="default" r:id="rId12"/>
      <w:footerReference w:type="first" r:id="rId13"/>
      <w:pgSz w:w="12240" w:h="15840"/>
      <w:pgMar w:top="720" w:right="864" w:bottom="720" w:left="1152" w:header="864" w:footer="720" w:gutter="0"/>
      <w:pgNumType w:start="1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3DB" w:rsidRDefault="009003DB" w:rsidP="000B4D55">
      <w:r>
        <w:separator/>
      </w:r>
    </w:p>
  </w:endnote>
  <w:endnote w:type="continuationSeparator" w:id="1">
    <w:p w:rsidR="009003DB" w:rsidRDefault="009003DB" w:rsidP="000B4D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376"/>
      <w:docPartObj>
        <w:docPartGallery w:val="Page Numbers (Bottom of Page)"/>
        <w:docPartUnique/>
      </w:docPartObj>
    </w:sdtPr>
    <w:sdtContent>
      <w:p w:rsidR="000B4D55" w:rsidRDefault="00E00519" w:rsidP="000B4D55">
        <w:pPr>
          <w:pStyle w:val="Footer"/>
          <w:spacing w:before="240" w:after="240"/>
          <w:jc w:val="right"/>
        </w:pPr>
        <w:r>
          <w:rPr>
            <w:sz w:val="24"/>
            <w:szCs w:val="24"/>
          </w:rPr>
          <w:pict>
            <v:shapetype id="_x0000_t202" coordsize="21600,21600" o:spt="202" path="m,l,21600r21600,l21600,xe">
              <v:stroke joinstyle="miter"/>
              <v:path gradientshapeok="t" o:connecttype="rect"/>
            </v:shapetype>
            <v:shape id="_x0000_s5123" type="#_x0000_t202" style="position:absolute;left:0;text-align:left;margin-left:.45pt;margin-top:.4pt;width:486.3pt;height:34pt;z-index:251662336;mso-position-horizontal-relative:text;mso-position-vertical-relative:text" fillcolor="white [3212]" strokecolor="white [3212]">
              <v:textbox style="mso-next-textbox:#_x0000_s5123">
                <w:txbxContent>
                  <w:p w:rsidR="00E00519" w:rsidRDefault="00E00519" w:rsidP="00E00519">
                    <w:pPr>
                      <w:pStyle w:val="Subtitle"/>
                      <w:pBdr>
                        <w:top w:val="single" w:sz="4" w:space="1" w:color="auto"/>
                      </w:pBdr>
                      <w:jc w:val="right"/>
                      <w:rPr>
                        <w:b/>
                        <w:bCs/>
                        <w:iCs/>
                        <w:sz w:val="20"/>
                      </w:rPr>
                    </w:pPr>
                    <w:r>
                      <w:rPr>
                        <w:b/>
                        <w:bCs/>
                        <w:iCs/>
                        <w:sz w:val="20"/>
                      </w:rPr>
                      <w:t xml:space="preserve">National Conference on Computational Technologies-2015, </w:t>
                    </w:r>
                  </w:p>
                  <w:p w:rsidR="00E00519" w:rsidRDefault="00E00519" w:rsidP="00E00519">
                    <w:pPr>
                      <w:pStyle w:val="Subtitle"/>
                      <w:jc w:val="right"/>
                      <w:rPr>
                        <w:i/>
                        <w:sz w:val="16"/>
                      </w:rPr>
                    </w:pPr>
                    <w:r>
                      <w:rPr>
                        <w:i/>
                        <w:sz w:val="16"/>
                      </w:rPr>
                      <w:t>Organized by Dept. of Computer Science &amp; Application, University of North Bengal - India</w:t>
                    </w:r>
                  </w:p>
                  <w:p w:rsidR="00E00519" w:rsidRDefault="00E00519" w:rsidP="00E00519">
                    <w:pPr>
                      <w:rPr>
                        <w:rFonts w:asciiTheme="majorHAnsi" w:eastAsiaTheme="majorEastAsia" w:hAnsiTheme="majorHAnsi" w:cstheme="majorBidi"/>
                        <w:i/>
                        <w:sz w:val="16"/>
                        <w:szCs w:val="24"/>
                      </w:rPr>
                    </w:pPr>
                  </w:p>
                </w:txbxContent>
              </v:textbox>
            </v:shape>
          </w:pict>
        </w:r>
        <w:fldSimple w:instr=" PAGE   \* MERGEFORMAT ">
          <w:r w:rsidR="002A2822">
            <w:rPr>
              <w:noProof/>
            </w:rPr>
            <w:t>22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19" w:rsidRDefault="00E00519" w:rsidP="00E00519">
    <w:pPr>
      <w:pStyle w:val="Footer"/>
      <w:spacing w:before="240" w:after="240"/>
      <w:jc w:val="right"/>
    </w:pPr>
    <w:r>
      <w:rPr>
        <w:sz w:val="24"/>
        <w:szCs w:val="24"/>
      </w:rPr>
      <w:pict>
        <v:shapetype id="_x0000_t202" coordsize="21600,21600" o:spt="202" path="m,l,21600r21600,l21600,xe">
          <v:stroke joinstyle="miter"/>
          <v:path gradientshapeok="t" o:connecttype="rect"/>
        </v:shapetype>
        <v:shape id="_x0000_s5122" type="#_x0000_t202" style="position:absolute;left:0;text-align:left;margin-left:.45pt;margin-top:.4pt;width:486.3pt;height:34pt;z-index:251660288" fillcolor="white [3212]" strokecolor="white [3212]">
          <v:textbox style="mso-next-textbox:#_x0000_s5122">
            <w:txbxContent>
              <w:p w:rsidR="00E00519" w:rsidRDefault="00E00519" w:rsidP="00E00519">
                <w:pPr>
                  <w:pStyle w:val="Subtitle"/>
                  <w:pBdr>
                    <w:top w:val="single" w:sz="4" w:space="1" w:color="auto"/>
                  </w:pBdr>
                  <w:jc w:val="right"/>
                  <w:rPr>
                    <w:b/>
                    <w:bCs/>
                    <w:iCs/>
                    <w:sz w:val="20"/>
                  </w:rPr>
                </w:pPr>
                <w:r>
                  <w:rPr>
                    <w:b/>
                    <w:bCs/>
                    <w:iCs/>
                    <w:sz w:val="20"/>
                  </w:rPr>
                  <w:t xml:space="preserve">National Conference on Computational Technologies-2015, </w:t>
                </w:r>
              </w:p>
              <w:p w:rsidR="00E00519" w:rsidRDefault="00E00519" w:rsidP="00E00519">
                <w:pPr>
                  <w:pStyle w:val="Subtitle"/>
                  <w:jc w:val="right"/>
                  <w:rPr>
                    <w:i/>
                    <w:sz w:val="16"/>
                  </w:rPr>
                </w:pPr>
                <w:r>
                  <w:rPr>
                    <w:i/>
                    <w:sz w:val="16"/>
                  </w:rPr>
                  <w:t>Organized by Dept. of Computer Science &amp; Application, University of North Bengal - India</w:t>
                </w:r>
              </w:p>
              <w:p w:rsidR="00E00519" w:rsidRDefault="00E00519" w:rsidP="00E00519">
                <w:pPr>
                  <w:rPr>
                    <w:rFonts w:asciiTheme="majorHAnsi" w:eastAsiaTheme="majorEastAsia" w:hAnsiTheme="majorHAnsi" w:cstheme="majorBidi"/>
                    <w:i/>
                    <w:sz w:val="16"/>
                    <w:szCs w:val="24"/>
                  </w:rPr>
                </w:pPr>
              </w:p>
            </w:txbxContent>
          </v:textbox>
        </v:shape>
      </w:pict>
    </w:r>
    <w:r>
      <w:t>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3DB" w:rsidRDefault="009003DB" w:rsidP="000B4D55">
      <w:r>
        <w:separator/>
      </w:r>
    </w:p>
  </w:footnote>
  <w:footnote w:type="continuationSeparator" w:id="1">
    <w:p w:rsidR="009003DB" w:rsidRDefault="009003DB" w:rsidP="000B4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55" w:rsidRPr="000B4D55" w:rsidRDefault="000B4D55" w:rsidP="000B4D55">
    <w:pPr>
      <w:shd w:val="clear" w:color="auto" w:fill="BFBFBF"/>
      <w:autoSpaceDE w:val="0"/>
      <w:autoSpaceDN w:val="0"/>
      <w:adjustRightInd w:val="0"/>
      <w:spacing w:before="240" w:after="240" w:line="276" w:lineRule="auto"/>
      <w:rPr>
        <w:rFonts w:eastAsia="Arial Unicode MS"/>
      </w:rPr>
    </w:pPr>
    <w:r w:rsidRPr="00AC53DC">
      <w:rPr>
        <w:rFonts w:eastAsia="Arial Unicode MS"/>
        <w:lang w:bidi="hi-IN"/>
      </w:rPr>
      <w:t xml:space="preserve">   </w:t>
    </w:r>
    <w:r w:rsidRPr="00C07CFB">
      <w:t xml:space="preserve">International Journal of Computer Sciences and Engineering           </w:t>
    </w:r>
    <w:r>
      <w:t xml:space="preserve">         </w:t>
    </w:r>
    <w:r w:rsidRPr="00C07CFB">
      <w:t xml:space="preserve"> Vol.-</w:t>
    </w:r>
    <w:r>
      <w:rPr>
        <w:b/>
      </w:rPr>
      <w:t>3</w:t>
    </w:r>
    <w:r w:rsidRPr="00C07CFB">
      <w:t>(</w:t>
    </w:r>
    <w:r>
      <w:rPr>
        <w:b/>
      </w:rPr>
      <w:t>1</w:t>
    </w:r>
    <w:r w:rsidRPr="00C07CFB">
      <w:t>), PP(</w:t>
    </w:r>
    <w:r>
      <w:rPr>
        <w:b/>
      </w:rPr>
      <w:t>1</w:t>
    </w:r>
    <w:r w:rsidR="00E00519">
      <w:rPr>
        <w:b/>
      </w:rPr>
      <w:t>8</w:t>
    </w:r>
    <w:r w:rsidRPr="00C07CFB">
      <w:rPr>
        <w:b/>
      </w:rPr>
      <w:t>-</w:t>
    </w:r>
    <w:r w:rsidR="00E00519">
      <w:rPr>
        <w:b/>
      </w:rPr>
      <w:t>22</w:t>
    </w:r>
    <w:r>
      <w:rPr>
        <w:b/>
      </w:rPr>
      <w:t>)</w:t>
    </w:r>
    <w:r w:rsidRPr="00C07CFB">
      <w:t xml:space="preserve"> </w:t>
    </w:r>
    <w:r>
      <w:t>Feb</w:t>
    </w:r>
    <w:r w:rsidRPr="00C07CFB">
      <w:t xml:space="preserve"> </w:t>
    </w:r>
    <w:r w:rsidRPr="00C07CFB">
      <w:rPr>
        <w:b/>
      </w:rPr>
      <w:t>201</w:t>
    </w:r>
    <w:r>
      <w:rPr>
        <w:b/>
      </w:rPr>
      <w:t>5</w:t>
    </w:r>
    <w:r w:rsidRPr="00C07CFB">
      <w:t xml:space="preserve">, E-ISSN: </w:t>
    </w:r>
    <w:r w:rsidRPr="00C07CFB">
      <w:rPr>
        <w:b/>
      </w:rPr>
      <w:t>2347-2693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71220"/>
    <w:multiLevelType w:val="hybridMultilevel"/>
    <w:tmpl w:val="0948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F2E00"/>
    <w:multiLevelType w:val="multilevel"/>
    <w:tmpl w:val="70EA569A"/>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
    <w:nsid w:val="2D5F50C5"/>
    <w:multiLevelType w:val="hybridMultilevel"/>
    <w:tmpl w:val="982C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A544A"/>
    <w:multiLevelType w:val="singleLevel"/>
    <w:tmpl w:val="2F76304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BA17882"/>
    <w:multiLevelType w:val="multilevel"/>
    <w:tmpl w:val="5E22C972"/>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nsid w:val="5EDD0058"/>
    <w:multiLevelType w:val="hybridMultilevel"/>
    <w:tmpl w:val="D2B4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A07D3"/>
    <w:multiLevelType w:val="hybridMultilevel"/>
    <w:tmpl w:val="A9D4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3"/>
    <w:lvlOverride w:ilvl="0">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isplayHorizontalDrawingGridEvery w:val="2"/>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9D7CEE"/>
    <w:rsid w:val="000A5F72"/>
    <w:rsid w:val="000B4D55"/>
    <w:rsid w:val="0017470E"/>
    <w:rsid w:val="002A2822"/>
    <w:rsid w:val="00361E1A"/>
    <w:rsid w:val="00420839"/>
    <w:rsid w:val="00504393"/>
    <w:rsid w:val="006426E0"/>
    <w:rsid w:val="009003DB"/>
    <w:rsid w:val="009B41E7"/>
    <w:rsid w:val="009D7CEE"/>
    <w:rsid w:val="00E0051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EE"/>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9D7CEE"/>
    <w:pPr>
      <w:keepNext/>
      <w:keepLines/>
      <w:numPr>
        <w:numId w:val="8"/>
      </w:numPr>
      <w:tabs>
        <w:tab w:val="left" w:pos="216"/>
      </w:tabs>
      <w:spacing w:before="160" w:after="80"/>
      <w:jc w:val="center"/>
      <w:outlineLvl w:val="0"/>
    </w:pPr>
    <w:rPr>
      <w:rFonts w:eastAsia="SimSun"/>
      <w:smallCaps/>
      <w:noProof/>
      <w:color w:val="auto"/>
      <w:kern w:val="0"/>
    </w:rPr>
  </w:style>
  <w:style w:type="paragraph" w:styleId="Heading2">
    <w:name w:val="heading 2"/>
    <w:basedOn w:val="Normal"/>
    <w:next w:val="Normal"/>
    <w:link w:val="Heading2Char"/>
    <w:qFormat/>
    <w:rsid w:val="009D7CEE"/>
    <w:pPr>
      <w:keepNext/>
      <w:keepLines/>
      <w:numPr>
        <w:ilvl w:val="1"/>
        <w:numId w:val="8"/>
      </w:numPr>
      <w:spacing w:before="120" w:after="60"/>
      <w:outlineLvl w:val="1"/>
    </w:pPr>
    <w:rPr>
      <w:rFonts w:eastAsia="SimSun"/>
      <w:i/>
      <w:iCs/>
      <w:noProof/>
      <w:color w:val="auto"/>
      <w:kern w:val="0"/>
    </w:rPr>
  </w:style>
  <w:style w:type="paragraph" w:styleId="Heading3">
    <w:name w:val="heading 3"/>
    <w:basedOn w:val="Normal"/>
    <w:next w:val="Normal"/>
    <w:link w:val="Heading3Char"/>
    <w:qFormat/>
    <w:rsid w:val="009D7CEE"/>
    <w:pPr>
      <w:numPr>
        <w:ilvl w:val="2"/>
        <w:numId w:val="8"/>
      </w:numPr>
      <w:spacing w:line="240" w:lineRule="exact"/>
      <w:jc w:val="both"/>
      <w:outlineLvl w:val="2"/>
    </w:pPr>
    <w:rPr>
      <w:rFonts w:eastAsia="SimSun"/>
      <w:i/>
      <w:iCs/>
      <w:noProof/>
      <w:color w:val="auto"/>
      <w:kern w:val="0"/>
    </w:rPr>
  </w:style>
  <w:style w:type="paragraph" w:styleId="Heading4">
    <w:name w:val="heading 4"/>
    <w:basedOn w:val="Normal"/>
    <w:next w:val="Normal"/>
    <w:link w:val="Heading4Char"/>
    <w:qFormat/>
    <w:rsid w:val="009D7CEE"/>
    <w:pPr>
      <w:numPr>
        <w:ilvl w:val="3"/>
        <w:numId w:val="8"/>
      </w:numPr>
      <w:spacing w:before="40" w:after="40"/>
      <w:jc w:val="both"/>
      <w:outlineLvl w:val="3"/>
    </w:pPr>
    <w:rPr>
      <w:rFonts w:eastAsia="SimSun"/>
      <w:i/>
      <w:iCs/>
      <w:noProof/>
      <w:color w:val="auto"/>
      <w:kern w:val="0"/>
    </w:rPr>
  </w:style>
  <w:style w:type="paragraph" w:styleId="Heading5">
    <w:name w:val="heading 5"/>
    <w:basedOn w:val="Normal"/>
    <w:next w:val="Normal"/>
    <w:link w:val="Heading5Char"/>
    <w:uiPriority w:val="9"/>
    <w:qFormat/>
    <w:rsid w:val="009D7CEE"/>
    <w:pPr>
      <w:tabs>
        <w:tab w:val="left" w:pos="360"/>
      </w:tabs>
      <w:spacing w:before="160" w:after="80"/>
      <w:jc w:val="center"/>
      <w:outlineLvl w:val="4"/>
    </w:pPr>
    <w:rPr>
      <w:rFonts w:eastAsia="SimSun"/>
      <w:smallCaps/>
      <w:noProof/>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CEE"/>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9D7CEE"/>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9D7CEE"/>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9D7CEE"/>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uiPriority w:val="9"/>
    <w:rsid w:val="009D7CEE"/>
    <w:rPr>
      <w:rFonts w:ascii="Times New Roman" w:eastAsia="SimSun" w:hAnsi="Times New Roman" w:cs="Times New Roman"/>
      <w:smallCaps/>
      <w:noProof/>
      <w:sz w:val="20"/>
      <w:szCs w:val="20"/>
    </w:rPr>
  </w:style>
  <w:style w:type="paragraph" w:styleId="ListParagraph">
    <w:name w:val="List Paragraph"/>
    <w:basedOn w:val="Normal"/>
    <w:uiPriority w:val="34"/>
    <w:qFormat/>
    <w:rsid w:val="009D7CEE"/>
    <w:pPr>
      <w:ind w:left="720"/>
      <w:contextualSpacing/>
    </w:pPr>
  </w:style>
  <w:style w:type="table" w:styleId="TableGrid">
    <w:name w:val="Table Grid"/>
    <w:basedOn w:val="TableNormal"/>
    <w:uiPriority w:val="59"/>
    <w:rsid w:val="009D7C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tract">
    <w:name w:val="Abstract"/>
    <w:rsid w:val="009D7CEE"/>
    <w:pPr>
      <w:spacing w:line="240" w:lineRule="auto"/>
      <w:jc w:val="both"/>
    </w:pPr>
    <w:rPr>
      <w:rFonts w:ascii="Times New Roman" w:eastAsia="SimSun" w:hAnsi="Times New Roman" w:cs="Times New Roman"/>
      <w:b/>
      <w:bCs/>
      <w:sz w:val="18"/>
      <w:szCs w:val="18"/>
    </w:rPr>
  </w:style>
  <w:style w:type="paragraph" w:customStyle="1" w:styleId="Affiliation">
    <w:name w:val="Affiliation"/>
    <w:rsid w:val="009D7CEE"/>
    <w:pPr>
      <w:spacing w:after="0" w:line="240" w:lineRule="auto"/>
      <w:jc w:val="center"/>
    </w:pPr>
    <w:rPr>
      <w:rFonts w:ascii="Times New Roman" w:eastAsia="SimSun" w:hAnsi="Times New Roman" w:cs="Times New Roman"/>
      <w:sz w:val="20"/>
      <w:szCs w:val="20"/>
    </w:rPr>
  </w:style>
  <w:style w:type="paragraph" w:customStyle="1" w:styleId="Author">
    <w:name w:val="Author"/>
    <w:rsid w:val="009D7CEE"/>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rsid w:val="009D7CEE"/>
    <w:pPr>
      <w:spacing w:line="228" w:lineRule="auto"/>
      <w:ind w:firstLine="288"/>
      <w:jc w:val="both"/>
    </w:pPr>
    <w:rPr>
      <w:rFonts w:eastAsia="SimSun"/>
      <w:color w:val="auto"/>
      <w:spacing w:val="-1"/>
      <w:kern w:val="0"/>
    </w:rPr>
  </w:style>
  <w:style w:type="character" w:customStyle="1" w:styleId="BodyTextChar">
    <w:name w:val="Body Text Char"/>
    <w:basedOn w:val="DefaultParagraphFont"/>
    <w:link w:val="BodyText"/>
    <w:rsid w:val="009D7CEE"/>
    <w:rPr>
      <w:rFonts w:ascii="Times New Roman" w:eastAsia="SimSun" w:hAnsi="Times New Roman" w:cs="Times New Roman"/>
      <w:spacing w:val="-1"/>
      <w:sz w:val="20"/>
      <w:szCs w:val="20"/>
    </w:rPr>
  </w:style>
  <w:style w:type="paragraph" w:customStyle="1" w:styleId="keywords">
    <w:name w:val="key words"/>
    <w:rsid w:val="009D7CEE"/>
    <w:pPr>
      <w:spacing w:after="120" w:line="240" w:lineRule="auto"/>
      <w:ind w:firstLine="288"/>
      <w:jc w:val="both"/>
    </w:pPr>
    <w:rPr>
      <w:rFonts w:ascii="Times New Roman" w:eastAsia="SimSun" w:hAnsi="Times New Roman" w:cs="Times New Roman"/>
      <w:b/>
      <w:bCs/>
      <w:i/>
      <w:iCs/>
      <w:noProof/>
      <w:sz w:val="18"/>
      <w:szCs w:val="18"/>
    </w:rPr>
  </w:style>
  <w:style w:type="paragraph" w:customStyle="1" w:styleId="papertitle">
    <w:name w:val="paper title"/>
    <w:rsid w:val="009D7CEE"/>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9D7CEE"/>
    <w:pPr>
      <w:numPr>
        <w:numId w:val="1"/>
      </w:numPr>
      <w:spacing w:after="50" w:line="180" w:lineRule="exact"/>
      <w:jc w:val="both"/>
    </w:pPr>
    <w:rPr>
      <w:rFonts w:ascii="Times New Roman" w:eastAsia="MS Mincho" w:hAnsi="Times New Roman" w:cs="Times New Roman"/>
      <w:noProof/>
      <w:sz w:val="16"/>
      <w:szCs w:val="16"/>
    </w:rPr>
  </w:style>
  <w:style w:type="paragraph" w:styleId="NoSpacing">
    <w:name w:val="No Spacing"/>
    <w:uiPriority w:val="1"/>
    <w:qFormat/>
    <w:rsid w:val="009D7CEE"/>
    <w:pPr>
      <w:spacing w:after="0" w:line="240" w:lineRule="auto"/>
      <w:jc w:val="center"/>
    </w:pPr>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9D7CEE"/>
    <w:rPr>
      <w:rFonts w:ascii="Tahoma" w:hAnsi="Tahoma" w:cs="Tahoma"/>
      <w:sz w:val="16"/>
      <w:szCs w:val="16"/>
    </w:rPr>
  </w:style>
  <w:style w:type="character" w:customStyle="1" w:styleId="BalloonTextChar">
    <w:name w:val="Balloon Text Char"/>
    <w:basedOn w:val="DefaultParagraphFont"/>
    <w:link w:val="BalloonText"/>
    <w:uiPriority w:val="99"/>
    <w:semiHidden/>
    <w:rsid w:val="009D7CEE"/>
    <w:rPr>
      <w:rFonts w:ascii="Tahoma" w:eastAsia="Times New Roman" w:hAnsi="Tahoma" w:cs="Tahoma"/>
      <w:color w:val="000000"/>
      <w:kern w:val="28"/>
      <w:sz w:val="16"/>
      <w:szCs w:val="16"/>
    </w:rPr>
  </w:style>
  <w:style w:type="paragraph" w:styleId="Header">
    <w:name w:val="header"/>
    <w:basedOn w:val="Normal"/>
    <w:link w:val="HeaderChar"/>
    <w:uiPriority w:val="99"/>
    <w:rsid w:val="006426E0"/>
    <w:pPr>
      <w:tabs>
        <w:tab w:val="center" w:pos="4320"/>
        <w:tab w:val="right" w:pos="8640"/>
      </w:tabs>
      <w:jc w:val="center"/>
    </w:pPr>
    <w:rPr>
      <w:rFonts w:eastAsia="SimSun"/>
      <w:color w:val="auto"/>
      <w:kern w:val="0"/>
    </w:rPr>
  </w:style>
  <w:style w:type="character" w:customStyle="1" w:styleId="HeaderChar">
    <w:name w:val="Header Char"/>
    <w:basedOn w:val="DefaultParagraphFont"/>
    <w:link w:val="Header"/>
    <w:uiPriority w:val="99"/>
    <w:rsid w:val="006426E0"/>
    <w:rPr>
      <w:rFonts w:ascii="Times New Roman" w:eastAsia="SimSun" w:hAnsi="Times New Roman" w:cs="Times New Roman"/>
      <w:sz w:val="20"/>
      <w:szCs w:val="20"/>
    </w:rPr>
  </w:style>
  <w:style w:type="paragraph" w:styleId="Footer">
    <w:name w:val="footer"/>
    <w:basedOn w:val="Normal"/>
    <w:link w:val="FooterChar"/>
    <w:uiPriority w:val="99"/>
    <w:unhideWhenUsed/>
    <w:rsid w:val="000B4D55"/>
    <w:pPr>
      <w:tabs>
        <w:tab w:val="center" w:pos="4680"/>
        <w:tab w:val="right" w:pos="9360"/>
      </w:tabs>
    </w:pPr>
  </w:style>
  <w:style w:type="character" w:customStyle="1" w:styleId="FooterChar">
    <w:name w:val="Footer Char"/>
    <w:basedOn w:val="DefaultParagraphFont"/>
    <w:link w:val="Footer"/>
    <w:uiPriority w:val="99"/>
    <w:rsid w:val="000B4D55"/>
    <w:rPr>
      <w:rFonts w:ascii="Times New Roman" w:eastAsia="Times New Roman" w:hAnsi="Times New Roman" w:cs="Times New Roman"/>
      <w:color w:val="000000"/>
      <w:kern w:val="28"/>
      <w:sz w:val="20"/>
      <w:szCs w:val="20"/>
    </w:rPr>
  </w:style>
  <w:style w:type="paragraph" w:styleId="Subtitle">
    <w:name w:val="Subtitle"/>
    <w:basedOn w:val="Normal"/>
    <w:next w:val="Normal"/>
    <w:link w:val="SubtitleChar"/>
    <w:uiPriority w:val="11"/>
    <w:qFormat/>
    <w:rsid w:val="00E00519"/>
    <w:pPr>
      <w:spacing w:after="60"/>
      <w:jc w:val="center"/>
      <w:outlineLvl w:val="1"/>
    </w:pPr>
    <w:rPr>
      <w:rFonts w:asciiTheme="majorHAnsi" w:eastAsiaTheme="majorEastAsia" w:hAnsiTheme="majorHAnsi" w:cstheme="majorBidi"/>
      <w:color w:val="auto"/>
      <w:kern w:val="0"/>
      <w:sz w:val="24"/>
      <w:szCs w:val="24"/>
    </w:rPr>
  </w:style>
  <w:style w:type="character" w:customStyle="1" w:styleId="SubtitleChar">
    <w:name w:val="Subtitle Char"/>
    <w:basedOn w:val="DefaultParagraphFont"/>
    <w:link w:val="Subtitle"/>
    <w:uiPriority w:val="11"/>
    <w:rsid w:val="00E00519"/>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cademia.edu/502093/credit_risk_analysis_using_artificial_intelligence_evidence_from_a_leading_South_African_banking_institu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11177</Characters>
  <Application>Microsoft Office Word</Application>
  <DocSecurity>0</DocSecurity>
  <Lines>93</Lines>
  <Paragraphs>26</Paragraphs>
  <ScaleCrop>false</ScaleCrop>
  <Company/>
  <LinksUpToDate>false</LinksUpToDate>
  <CharactersWithSpaces>13111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ardhendu</dc:creator>
  <cp:lastModifiedBy>Shiv</cp:lastModifiedBy>
  <cp:revision>6</cp:revision>
  <dcterms:created xsi:type="dcterms:W3CDTF">2015-02-12T17:10:00Z</dcterms:created>
  <dcterms:modified xsi:type="dcterms:W3CDTF">2015-02-13T15:24:00Z</dcterms:modified>
</cp:coreProperties>
</file>