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CDEA" w14:textId="77777777" w:rsidR="00872F96" w:rsidRPr="00872F96" w:rsidRDefault="00872F96" w:rsidP="00872F96">
      <w:pPr>
        <w:shd w:val="clear" w:color="auto" w:fill="FFFFFF"/>
        <w:tabs>
          <w:tab w:val="center" w:pos="4320"/>
          <w:tab w:val="left" w:pos="8910"/>
        </w:tabs>
        <w:spacing w:after="0"/>
        <w:ind w:left="1080" w:right="-36"/>
        <w:jc w:val="both"/>
        <w:rPr>
          <w:rFonts w:ascii="Times New Roman" w:eastAsia="SimSun" w:hAnsi="Times New Roman" w:cs="Times New Roman"/>
          <w:b/>
          <w:bCs/>
          <w:color w:val="355E8F"/>
          <w:sz w:val="32"/>
          <w:szCs w:val="32"/>
          <w:lang w:val="en-IN" w:eastAsia="en-IN" w:bidi="hi-IN"/>
        </w:rPr>
      </w:pPr>
      <w:r>
        <w:rPr>
          <w:rFonts w:ascii="Times New Roman" w:eastAsia="SimSun" w:hAnsi="Times New Roman" w:cs="Times New Roman"/>
          <w:b/>
          <w:bCs/>
          <w:noProof/>
          <w:color w:val="1F497D"/>
          <w:sz w:val="31"/>
          <w:szCs w:val="31"/>
          <w:lang w:bidi="hi-IN"/>
        </w:rPr>
        <w:drawing>
          <wp:anchor distT="0" distB="0" distL="114300" distR="114300" simplePos="0" relativeHeight="251659264" behindDoc="0" locked="0" layoutInCell="1" allowOverlap="1" wp14:anchorId="2258D019" wp14:editId="2258D01A">
            <wp:simplePos x="0" y="0"/>
            <wp:positionH relativeFrom="column">
              <wp:posOffset>-27940</wp:posOffset>
            </wp:positionH>
            <wp:positionV relativeFrom="paragraph">
              <wp:posOffset>-23495</wp:posOffset>
            </wp:positionV>
            <wp:extent cx="671830" cy="284480"/>
            <wp:effectExtent l="0" t="0" r="0" b="0"/>
            <wp:wrapNone/>
            <wp:docPr id="3" name="Picture 3"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ijc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F96">
        <w:rPr>
          <w:rFonts w:ascii="Estrangelo Edessa" w:eastAsia="SimSun" w:hAnsi="Estrangelo Edessa" w:cs="Estrangelo Edessa"/>
          <w:b/>
          <w:bCs/>
          <w:color w:val="2A4A70"/>
          <w:sz w:val="31"/>
          <w:szCs w:val="31"/>
          <w:shd w:val="clear" w:color="auto" w:fill="FFFFFF"/>
          <w:lang w:val="en-IN" w:eastAsia="en-IN" w:bidi="hi-IN"/>
        </w:rPr>
        <w:t>International Journal of Computer Sciences and Engineering</w:t>
      </w:r>
      <w:r w:rsidRPr="00872F96">
        <w:rPr>
          <w:rFonts w:ascii="Estrangelo Edessa" w:eastAsia="SimSun" w:hAnsi="Estrangelo Edessa" w:cs="Estrangelo Edessa"/>
          <w:b/>
          <w:bCs/>
          <w:color w:val="2A4A70"/>
          <w:sz w:val="30"/>
          <w:szCs w:val="30"/>
          <w:shd w:val="clear" w:color="auto" w:fill="FFFFFF"/>
          <w:lang w:val="en-IN" w:eastAsia="en-IN" w:bidi="hi-IN"/>
        </w:rPr>
        <w:t xml:space="preserve">    </w:t>
      </w:r>
      <w:r w:rsidRPr="00872F96">
        <w:rPr>
          <w:rFonts w:ascii="Agency FB" w:eastAsia="SimSun" w:hAnsi="Agency FB" w:cs="Times New Roman"/>
          <w:b/>
          <w:bCs/>
          <w:color w:val="355E8F"/>
          <w:sz w:val="34"/>
          <w:szCs w:val="34"/>
          <w:shd w:val="clear" w:color="auto" w:fill="FFFFFF"/>
          <w:lang w:val="en-IN" w:eastAsia="en-IN" w:bidi="hi-IN"/>
        </w:rPr>
        <w:t>Open Access</w:t>
      </w:r>
    </w:p>
    <w:p w14:paraId="2258CDEB" w14:textId="77777777" w:rsidR="00872F96" w:rsidRPr="00872F96" w:rsidRDefault="00872F96" w:rsidP="00872F96">
      <w:pPr>
        <w:shd w:val="clear" w:color="auto" w:fill="365F91"/>
        <w:tabs>
          <w:tab w:val="center" w:pos="4320"/>
          <w:tab w:val="right" w:pos="8640"/>
          <w:tab w:val="right" w:pos="10440"/>
        </w:tabs>
        <w:spacing w:after="240"/>
        <w:jc w:val="center"/>
        <w:rPr>
          <w:rFonts w:ascii="Cambria" w:eastAsia="MS Mincho" w:hAnsi="Cambria" w:cs="Times New Roman"/>
          <w:b/>
          <w:bCs/>
          <w:noProof/>
          <w:color w:val="FFFFFF"/>
          <w:sz w:val="23"/>
          <w:szCs w:val="23"/>
          <w:lang w:val="en-IN" w:eastAsia="en-IN" w:bidi="hi-IN"/>
        </w:rPr>
      </w:pPr>
      <w:r w:rsidRPr="00872F96">
        <w:rPr>
          <w:rFonts w:ascii="Cambria" w:eastAsia="SimSun" w:hAnsi="Cambria" w:cs="Times New Roman"/>
          <w:b/>
          <w:color w:val="FFFFFF"/>
          <w:sz w:val="23"/>
          <w:szCs w:val="23"/>
          <w:lang w:val="en-IN" w:eastAsia="en-IN" w:bidi="hi-IN"/>
        </w:rPr>
        <w:t xml:space="preserve"> Research Paper                                       </w:t>
      </w:r>
      <w:proofErr w:type="gramStart"/>
      <w:r w:rsidRPr="00872F96">
        <w:rPr>
          <w:rFonts w:ascii="Cambria" w:eastAsia="SimSun" w:hAnsi="Cambria" w:cs="Times New Roman"/>
          <w:b/>
          <w:color w:val="FFFFFF"/>
          <w:sz w:val="23"/>
          <w:szCs w:val="23"/>
          <w:lang w:val="en-IN" w:eastAsia="en-IN" w:bidi="hi-IN"/>
        </w:rPr>
        <w:tab/>
        <w:t xml:space="preserve">  Vol.</w:t>
      </w:r>
      <w:proofErr w:type="gramEnd"/>
      <w:r w:rsidRPr="00872F96">
        <w:rPr>
          <w:rFonts w:ascii="Cambria" w:eastAsia="SimSun" w:hAnsi="Cambria" w:cs="Times New Roman"/>
          <w:b/>
          <w:color w:val="FFFFFF"/>
          <w:sz w:val="23"/>
          <w:szCs w:val="23"/>
          <w:lang w:val="en-IN" w:eastAsia="en-IN" w:bidi="hi-IN"/>
        </w:rPr>
        <w:t xml:space="preserve">-6, Issue-5, May 2018                                  </w:t>
      </w:r>
      <w:r w:rsidRPr="00872F96">
        <w:rPr>
          <w:rFonts w:ascii="Cambria" w:eastAsia="SimSun" w:hAnsi="Cambria" w:cs="Times New Roman"/>
          <w:b/>
          <w:bCs/>
          <w:color w:val="FFFFFF"/>
          <w:sz w:val="23"/>
          <w:szCs w:val="23"/>
          <w:lang w:val="en-IN" w:eastAsia="en-IN" w:bidi="hi-IN"/>
        </w:rPr>
        <w:t>E-ISSN</w:t>
      </w:r>
      <w:r w:rsidRPr="00872F96">
        <w:rPr>
          <w:rFonts w:ascii="Cambria" w:eastAsia="SimSun" w:hAnsi="Cambria" w:cs="Times New Roman"/>
          <w:b/>
          <w:color w:val="FFFFFF"/>
          <w:sz w:val="23"/>
          <w:szCs w:val="23"/>
          <w:lang w:val="en-IN" w:eastAsia="en-IN" w:bidi="hi-IN"/>
        </w:rPr>
        <w:t xml:space="preserve">: </w:t>
      </w:r>
      <w:r w:rsidRPr="00872F96">
        <w:rPr>
          <w:rFonts w:ascii="Cambria" w:eastAsia="SimSun" w:hAnsi="Cambria" w:cs="Times New Roman"/>
          <w:b/>
          <w:bCs/>
          <w:color w:val="FFFFFF"/>
          <w:sz w:val="23"/>
          <w:szCs w:val="23"/>
          <w:lang w:val="en-IN" w:eastAsia="en-IN" w:bidi="hi-IN"/>
        </w:rPr>
        <w:t>2347-2693</w:t>
      </w:r>
    </w:p>
    <w:p w14:paraId="2258CDEC" w14:textId="77777777" w:rsidR="00872F96" w:rsidRPr="00872F96" w:rsidRDefault="00872F96" w:rsidP="00872F96">
      <w:pPr>
        <w:widowControl w:val="0"/>
        <w:autoSpaceDE w:val="0"/>
        <w:autoSpaceDN w:val="0"/>
        <w:adjustRightInd w:val="0"/>
        <w:spacing w:after="0" w:line="1" w:lineRule="exact"/>
        <w:jc w:val="center"/>
        <w:rPr>
          <w:rFonts w:ascii="Times New Roman" w:eastAsia="SimSun" w:hAnsi="Times New Roman" w:cs="Times New Roman"/>
          <w:sz w:val="24"/>
          <w:szCs w:val="24"/>
          <w:lang w:val="en-IN" w:eastAsia="en-IN" w:bidi="hi-IN"/>
        </w:rPr>
      </w:pPr>
      <w:r w:rsidRPr="00872F96">
        <w:rPr>
          <w:rFonts w:ascii="Times New Roman" w:eastAsia="SimSun" w:hAnsi="Times New Roman" w:cs="Times New Roman"/>
          <w:sz w:val="24"/>
          <w:szCs w:val="24"/>
          <w:lang w:val="en-IN" w:eastAsia="en-IN" w:bidi="hi-IN"/>
        </w:rPr>
        <w:t xml:space="preserve">                </w:t>
      </w:r>
    </w:p>
    <w:p w14:paraId="2258CDED" w14:textId="77777777" w:rsidR="0099698B" w:rsidRPr="00D16CBE" w:rsidRDefault="00D16CBE" w:rsidP="00D16CBE">
      <w:pPr>
        <w:autoSpaceDE w:val="0"/>
        <w:autoSpaceDN w:val="0"/>
        <w:adjustRightInd w:val="0"/>
        <w:spacing w:after="0" w:line="240" w:lineRule="auto"/>
        <w:jc w:val="center"/>
        <w:rPr>
          <w:rFonts w:ascii="Times New Roman" w:hAnsi="Times New Roman" w:cs="Times New Roman"/>
          <w:b/>
          <w:sz w:val="30"/>
          <w:szCs w:val="30"/>
        </w:rPr>
      </w:pPr>
      <w:r w:rsidRPr="00D16CBE">
        <w:rPr>
          <w:rFonts w:ascii="Times New Roman" w:hAnsi="Times New Roman" w:cs="Times New Roman"/>
          <w:b/>
          <w:sz w:val="30"/>
          <w:szCs w:val="30"/>
        </w:rPr>
        <w:t xml:space="preserve">Mathematical Model </w:t>
      </w:r>
      <w:r>
        <w:rPr>
          <w:rFonts w:ascii="Times New Roman" w:hAnsi="Times New Roman" w:cs="Times New Roman"/>
          <w:b/>
          <w:sz w:val="30"/>
          <w:szCs w:val="30"/>
        </w:rPr>
        <w:t>t</w:t>
      </w:r>
      <w:r w:rsidRPr="00D16CBE">
        <w:rPr>
          <w:rFonts w:ascii="Times New Roman" w:hAnsi="Times New Roman" w:cs="Times New Roman"/>
          <w:b/>
          <w:sz w:val="30"/>
          <w:szCs w:val="30"/>
        </w:rPr>
        <w:t xml:space="preserve">o Predict </w:t>
      </w:r>
      <w:r>
        <w:rPr>
          <w:rFonts w:ascii="Times New Roman" w:hAnsi="Times New Roman" w:cs="Times New Roman"/>
          <w:b/>
          <w:sz w:val="30"/>
          <w:szCs w:val="30"/>
        </w:rPr>
        <w:t>t</w:t>
      </w:r>
      <w:r w:rsidRPr="00D16CBE">
        <w:rPr>
          <w:rFonts w:ascii="Times New Roman" w:hAnsi="Times New Roman" w:cs="Times New Roman"/>
          <w:b/>
          <w:sz w:val="30"/>
          <w:szCs w:val="30"/>
        </w:rPr>
        <w:t xml:space="preserve">he Soil Macronutrients Status </w:t>
      </w:r>
      <w:r>
        <w:rPr>
          <w:rFonts w:ascii="Times New Roman" w:hAnsi="Times New Roman" w:cs="Times New Roman"/>
          <w:b/>
          <w:sz w:val="30"/>
          <w:szCs w:val="30"/>
        </w:rPr>
        <w:t>u</w:t>
      </w:r>
      <w:r w:rsidRPr="00D16CBE">
        <w:rPr>
          <w:rFonts w:ascii="Times New Roman" w:hAnsi="Times New Roman" w:cs="Times New Roman"/>
          <w:b/>
          <w:sz w:val="30"/>
          <w:szCs w:val="30"/>
        </w:rPr>
        <w:t xml:space="preserve">nder </w:t>
      </w:r>
      <w:r>
        <w:rPr>
          <w:rFonts w:ascii="Times New Roman" w:hAnsi="Times New Roman" w:cs="Times New Roman"/>
          <w:b/>
          <w:sz w:val="30"/>
          <w:szCs w:val="30"/>
        </w:rPr>
        <w:t>t</w:t>
      </w:r>
      <w:r w:rsidRPr="00D16CBE">
        <w:rPr>
          <w:rFonts w:ascii="Times New Roman" w:hAnsi="Times New Roman" w:cs="Times New Roman"/>
          <w:b/>
          <w:sz w:val="30"/>
          <w:szCs w:val="30"/>
        </w:rPr>
        <w:t xml:space="preserve">he Influence </w:t>
      </w:r>
      <w:r>
        <w:rPr>
          <w:rFonts w:ascii="Times New Roman" w:hAnsi="Times New Roman" w:cs="Times New Roman"/>
          <w:b/>
          <w:sz w:val="30"/>
          <w:szCs w:val="30"/>
        </w:rPr>
        <w:t>o</w:t>
      </w:r>
      <w:r w:rsidRPr="00D16CBE">
        <w:rPr>
          <w:rFonts w:ascii="Times New Roman" w:hAnsi="Times New Roman" w:cs="Times New Roman"/>
          <w:b/>
          <w:sz w:val="30"/>
          <w:szCs w:val="30"/>
        </w:rPr>
        <w:t xml:space="preserve">f Phosphorus </w:t>
      </w:r>
      <w:r>
        <w:rPr>
          <w:rFonts w:ascii="Times New Roman" w:hAnsi="Times New Roman" w:cs="Times New Roman"/>
          <w:b/>
          <w:sz w:val="30"/>
          <w:szCs w:val="30"/>
        </w:rPr>
        <w:t>a</w:t>
      </w:r>
      <w:r w:rsidRPr="00D16CBE">
        <w:rPr>
          <w:rFonts w:ascii="Times New Roman" w:hAnsi="Times New Roman" w:cs="Times New Roman"/>
          <w:b/>
          <w:sz w:val="30"/>
          <w:szCs w:val="30"/>
        </w:rPr>
        <w:t xml:space="preserve">nd Manure </w:t>
      </w:r>
      <w:r>
        <w:rPr>
          <w:rFonts w:ascii="Times New Roman" w:hAnsi="Times New Roman" w:cs="Times New Roman"/>
          <w:b/>
          <w:sz w:val="30"/>
          <w:szCs w:val="30"/>
        </w:rPr>
        <w:t>f</w:t>
      </w:r>
      <w:r w:rsidRPr="00D16CBE">
        <w:rPr>
          <w:rFonts w:ascii="Times New Roman" w:hAnsi="Times New Roman" w:cs="Times New Roman"/>
          <w:b/>
          <w:sz w:val="30"/>
          <w:szCs w:val="30"/>
        </w:rPr>
        <w:t>or Continuous Cropping System</w:t>
      </w:r>
    </w:p>
    <w:p w14:paraId="2258CDEE" w14:textId="77777777" w:rsidR="00D16CBE" w:rsidRDefault="00D16CBE" w:rsidP="00D16CBE">
      <w:pPr>
        <w:spacing w:line="240" w:lineRule="auto"/>
        <w:jc w:val="center"/>
        <w:rPr>
          <w:rFonts w:ascii="Times New Roman" w:hAnsi="Times New Roman" w:cs="Times New Roman"/>
          <w:sz w:val="24"/>
          <w:szCs w:val="24"/>
        </w:rPr>
      </w:pPr>
    </w:p>
    <w:p w14:paraId="2258CDEF" w14:textId="77777777" w:rsidR="0099698B" w:rsidRPr="00D16CBE" w:rsidRDefault="0099698B" w:rsidP="0099698B">
      <w:pPr>
        <w:spacing w:line="360" w:lineRule="auto"/>
        <w:jc w:val="center"/>
        <w:rPr>
          <w:rFonts w:ascii="Times New Roman" w:hAnsi="Times New Roman" w:cs="Times New Roman"/>
          <w:b/>
          <w:sz w:val="24"/>
          <w:szCs w:val="24"/>
          <w:vertAlign w:val="superscript"/>
        </w:rPr>
      </w:pPr>
      <w:r w:rsidRPr="00D16CBE">
        <w:rPr>
          <w:rFonts w:ascii="Times New Roman" w:hAnsi="Times New Roman" w:cs="Times New Roman"/>
          <w:b/>
          <w:sz w:val="24"/>
          <w:szCs w:val="24"/>
        </w:rPr>
        <w:t>M</w:t>
      </w:r>
      <w:r w:rsidR="001D0B2E" w:rsidRPr="00D16CBE">
        <w:rPr>
          <w:rFonts w:ascii="Times New Roman" w:hAnsi="Times New Roman" w:cs="Times New Roman"/>
          <w:b/>
          <w:sz w:val="24"/>
          <w:szCs w:val="24"/>
        </w:rPr>
        <w:t>.</w:t>
      </w:r>
      <w:r w:rsidRPr="00D16CBE">
        <w:rPr>
          <w:rFonts w:ascii="Times New Roman" w:hAnsi="Times New Roman" w:cs="Times New Roman"/>
          <w:b/>
          <w:sz w:val="24"/>
          <w:szCs w:val="24"/>
        </w:rPr>
        <w:t xml:space="preserve"> Khajanchi</w:t>
      </w:r>
      <w:r w:rsidRPr="00D16CBE">
        <w:rPr>
          <w:rFonts w:ascii="Times New Roman" w:hAnsi="Times New Roman" w:cs="Times New Roman"/>
          <w:b/>
          <w:sz w:val="24"/>
          <w:szCs w:val="24"/>
          <w:vertAlign w:val="superscript"/>
        </w:rPr>
        <w:t>1</w:t>
      </w:r>
      <w:r w:rsidR="00726B37" w:rsidRPr="00D16CBE">
        <w:rPr>
          <w:rFonts w:ascii="Times New Roman" w:hAnsi="Times New Roman" w:cs="Times New Roman"/>
          <w:b/>
          <w:sz w:val="24"/>
          <w:szCs w:val="24"/>
          <w:vertAlign w:val="superscript"/>
        </w:rPr>
        <w:t>*</w:t>
      </w:r>
      <w:r w:rsidRPr="00D16CBE">
        <w:rPr>
          <w:rFonts w:ascii="Times New Roman" w:hAnsi="Times New Roman" w:cs="Times New Roman"/>
          <w:b/>
          <w:sz w:val="24"/>
          <w:szCs w:val="24"/>
        </w:rPr>
        <w:t>, R</w:t>
      </w:r>
      <w:r w:rsidR="001D0B2E" w:rsidRPr="00D16CBE">
        <w:rPr>
          <w:rFonts w:ascii="Times New Roman" w:hAnsi="Times New Roman" w:cs="Times New Roman"/>
          <w:b/>
          <w:sz w:val="24"/>
          <w:szCs w:val="24"/>
        </w:rPr>
        <w:t>.</w:t>
      </w:r>
      <w:r w:rsidRPr="00D16CBE">
        <w:rPr>
          <w:rFonts w:ascii="Times New Roman" w:hAnsi="Times New Roman" w:cs="Times New Roman"/>
          <w:b/>
          <w:sz w:val="24"/>
          <w:szCs w:val="24"/>
        </w:rPr>
        <w:t xml:space="preserve"> Sharma</w:t>
      </w:r>
      <w:r w:rsidRPr="00D16CBE">
        <w:rPr>
          <w:rFonts w:ascii="Times New Roman" w:hAnsi="Times New Roman" w:cs="Times New Roman"/>
          <w:b/>
          <w:sz w:val="24"/>
          <w:szCs w:val="24"/>
          <w:vertAlign w:val="superscript"/>
        </w:rPr>
        <w:t>2</w:t>
      </w:r>
      <w:r w:rsidRPr="00D16CBE">
        <w:rPr>
          <w:rFonts w:ascii="Times New Roman" w:hAnsi="Times New Roman" w:cs="Times New Roman"/>
          <w:b/>
          <w:sz w:val="24"/>
          <w:szCs w:val="24"/>
        </w:rPr>
        <w:t>, U</w:t>
      </w:r>
      <w:r w:rsidR="001D0B2E" w:rsidRPr="00D16CBE">
        <w:rPr>
          <w:rFonts w:ascii="Times New Roman" w:hAnsi="Times New Roman" w:cs="Times New Roman"/>
          <w:b/>
          <w:sz w:val="24"/>
          <w:szCs w:val="24"/>
        </w:rPr>
        <w:t>.</w:t>
      </w:r>
      <w:r w:rsidRPr="00D16CBE">
        <w:rPr>
          <w:rFonts w:ascii="Times New Roman" w:hAnsi="Times New Roman" w:cs="Times New Roman"/>
          <w:b/>
          <w:sz w:val="24"/>
          <w:szCs w:val="24"/>
        </w:rPr>
        <w:t xml:space="preserve"> Pancholi</w:t>
      </w:r>
      <w:r w:rsidRPr="00D16CBE">
        <w:rPr>
          <w:rFonts w:ascii="Times New Roman" w:hAnsi="Times New Roman" w:cs="Times New Roman"/>
          <w:b/>
          <w:sz w:val="24"/>
          <w:szCs w:val="24"/>
          <w:vertAlign w:val="superscript"/>
        </w:rPr>
        <w:t>2</w:t>
      </w:r>
    </w:p>
    <w:p w14:paraId="2258CDF0" w14:textId="77777777" w:rsidR="0099698B" w:rsidRPr="001C7EF8" w:rsidRDefault="0099698B" w:rsidP="004D5DEE">
      <w:pPr>
        <w:spacing w:after="0" w:line="240" w:lineRule="auto"/>
        <w:jc w:val="center"/>
        <w:rPr>
          <w:rFonts w:ascii="Times New Roman" w:hAnsi="Times New Roman" w:cs="Times New Roman"/>
          <w:sz w:val="20"/>
          <w:szCs w:val="20"/>
        </w:rPr>
      </w:pPr>
      <w:r w:rsidRPr="001C7EF8">
        <w:rPr>
          <w:rFonts w:ascii="Times New Roman" w:hAnsi="Times New Roman" w:cs="Times New Roman"/>
          <w:sz w:val="20"/>
          <w:szCs w:val="20"/>
          <w:vertAlign w:val="superscript"/>
        </w:rPr>
        <w:t>1</w:t>
      </w:r>
      <w:r w:rsidRPr="001C7EF8">
        <w:rPr>
          <w:rFonts w:ascii="Times New Roman" w:hAnsi="Times New Roman" w:cs="Times New Roman"/>
          <w:sz w:val="20"/>
          <w:szCs w:val="20"/>
        </w:rPr>
        <w:t>D</w:t>
      </w:r>
      <w:r w:rsidR="001D0B2E" w:rsidRPr="001C7EF8">
        <w:rPr>
          <w:rFonts w:ascii="Times New Roman" w:hAnsi="Times New Roman" w:cs="Times New Roman"/>
          <w:sz w:val="20"/>
          <w:szCs w:val="20"/>
        </w:rPr>
        <w:t>epartment of Mathematics, Govern</w:t>
      </w:r>
      <w:r w:rsidRPr="001C7EF8">
        <w:rPr>
          <w:rFonts w:ascii="Times New Roman" w:hAnsi="Times New Roman" w:cs="Times New Roman"/>
          <w:sz w:val="20"/>
          <w:szCs w:val="20"/>
        </w:rPr>
        <w:t>ment College, Bundi</w:t>
      </w:r>
      <w:r w:rsidR="001D0B2E" w:rsidRPr="001C7EF8">
        <w:rPr>
          <w:rFonts w:ascii="Times New Roman" w:hAnsi="Times New Roman" w:cs="Times New Roman"/>
          <w:sz w:val="20"/>
          <w:szCs w:val="20"/>
        </w:rPr>
        <w:t xml:space="preserve">, University of Kota, Kota </w:t>
      </w:r>
      <w:r w:rsidRPr="001C7EF8">
        <w:rPr>
          <w:rFonts w:ascii="Times New Roman" w:hAnsi="Times New Roman" w:cs="Times New Roman"/>
          <w:sz w:val="20"/>
          <w:szCs w:val="20"/>
        </w:rPr>
        <w:t>(India)</w:t>
      </w:r>
    </w:p>
    <w:p w14:paraId="2258CDF1" w14:textId="77777777" w:rsidR="0099698B" w:rsidRPr="001C7EF8" w:rsidRDefault="0099698B" w:rsidP="004D5DEE">
      <w:pPr>
        <w:spacing w:after="0" w:line="360" w:lineRule="auto"/>
        <w:jc w:val="center"/>
        <w:rPr>
          <w:rFonts w:ascii="Times New Roman" w:hAnsi="Times New Roman" w:cs="Times New Roman"/>
          <w:sz w:val="20"/>
          <w:szCs w:val="20"/>
        </w:rPr>
      </w:pPr>
      <w:r w:rsidRPr="001C7EF8">
        <w:rPr>
          <w:rFonts w:ascii="Times New Roman" w:hAnsi="Times New Roman" w:cs="Times New Roman"/>
          <w:sz w:val="20"/>
          <w:szCs w:val="20"/>
          <w:vertAlign w:val="superscript"/>
        </w:rPr>
        <w:t>2</w:t>
      </w:r>
      <w:r w:rsidRPr="001C7EF8">
        <w:rPr>
          <w:rFonts w:ascii="Times New Roman" w:hAnsi="Times New Roman" w:cs="Times New Roman"/>
          <w:sz w:val="20"/>
          <w:szCs w:val="20"/>
        </w:rPr>
        <w:t xml:space="preserve"> Department of Mathematics, Government College, Kota</w:t>
      </w:r>
      <w:r w:rsidR="001D0B2E" w:rsidRPr="001C7EF8">
        <w:rPr>
          <w:rFonts w:ascii="Times New Roman" w:hAnsi="Times New Roman" w:cs="Times New Roman"/>
          <w:sz w:val="20"/>
          <w:szCs w:val="20"/>
        </w:rPr>
        <w:t xml:space="preserve">, University of Kota, Kota </w:t>
      </w:r>
      <w:r w:rsidRPr="001C7EF8">
        <w:rPr>
          <w:rFonts w:ascii="Times New Roman" w:hAnsi="Times New Roman" w:cs="Times New Roman"/>
          <w:sz w:val="20"/>
          <w:szCs w:val="20"/>
        </w:rPr>
        <w:t>(India)</w:t>
      </w:r>
    </w:p>
    <w:p w14:paraId="2258CDF2" w14:textId="77777777" w:rsidR="00D16CBE" w:rsidRPr="00D16CBE" w:rsidRDefault="00D16CBE" w:rsidP="004846AF">
      <w:pPr>
        <w:pStyle w:val="sponsors"/>
        <w:framePr w:wrap="auto" w:xAlign="left" w:yAlign="inline"/>
        <w:pBdr>
          <w:top w:val="none" w:sz="0" w:space="0" w:color="auto"/>
        </w:pBdr>
        <w:spacing w:line="360" w:lineRule="auto"/>
        <w:ind w:firstLine="0"/>
        <w:jc w:val="center"/>
        <w:rPr>
          <w:rFonts w:eastAsia="MS Mincho"/>
          <w:i/>
          <w:sz w:val="6"/>
          <w:szCs w:val="18"/>
          <w:vertAlign w:val="superscript"/>
        </w:rPr>
      </w:pPr>
    </w:p>
    <w:p w14:paraId="2258CDF3" w14:textId="77777777" w:rsidR="0099698B" w:rsidRPr="00D16CBE" w:rsidRDefault="001D0B2E" w:rsidP="004846AF">
      <w:pPr>
        <w:pStyle w:val="sponsors"/>
        <w:framePr w:wrap="auto" w:xAlign="left" w:yAlign="inline"/>
        <w:pBdr>
          <w:top w:val="none" w:sz="0" w:space="0" w:color="auto"/>
        </w:pBdr>
        <w:spacing w:line="360" w:lineRule="auto"/>
        <w:ind w:firstLine="0"/>
        <w:jc w:val="center"/>
        <w:rPr>
          <w:iCs/>
          <w:sz w:val="18"/>
          <w:szCs w:val="18"/>
        </w:rPr>
      </w:pPr>
      <w:r w:rsidRPr="00D16CBE">
        <w:rPr>
          <w:rFonts w:eastAsia="MS Mincho"/>
          <w:i/>
          <w:sz w:val="18"/>
          <w:szCs w:val="18"/>
          <w:vertAlign w:val="superscript"/>
        </w:rPr>
        <w:t>*</w:t>
      </w:r>
      <w:r w:rsidRPr="00D16CBE">
        <w:rPr>
          <w:rFonts w:eastAsia="MS Mincho"/>
          <w:i/>
          <w:sz w:val="18"/>
          <w:szCs w:val="18"/>
        </w:rPr>
        <w:t xml:space="preserve">Corresponding Author:   </w:t>
      </w:r>
      <w:hyperlink r:id="rId8" w:history="1">
        <w:r w:rsidR="004846AF" w:rsidRPr="00D16CBE">
          <w:rPr>
            <w:rStyle w:val="Hyperlink"/>
            <w:i/>
            <w:iCs/>
            <w:color w:val="auto"/>
            <w:sz w:val="18"/>
            <w:szCs w:val="18"/>
            <w:u w:val="none"/>
          </w:rPr>
          <w:t>mahikhajanchi2011@gmail.com</w:t>
        </w:r>
      </w:hyperlink>
      <w:r w:rsidR="00726B37" w:rsidRPr="00D16CBE">
        <w:rPr>
          <w:rFonts w:eastAsia="MS Mincho"/>
          <w:i/>
          <w:sz w:val="18"/>
          <w:szCs w:val="18"/>
        </w:rPr>
        <w:t>,   Tel.:</w:t>
      </w:r>
      <w:r w:rsidR="006670C9" w:rsidRPr="00D16CBE">
        <w:rPr>
          <w:rFonts w:eastAsia="MS Mincho"/>
          <w:i/>
          <w:sz w:val="18"/>
          <w:szCs w:val="18"/>
        </w:rPr>
        <w:t>9352238445</w:t>
      </w:r>
      <w:r w:rsidR="00726B37" w:rsidRPr="00D16CBE">
        <w:rPr>
          <w:i/>
        </w:rPr>
        <w:t xml:space="preserve"> </w:t>
      </w:r>
    </w:p>
    <w:p w14:paraId="2258CDF4" w14:textId="77777777" w:rsidR="00565758" w:rsidRDefault="00565758" w:rsidP="00565758">
      <w:pPr>
        <w:pBdr>
          <w:bottom w:val="single" w:sz="4" w:space="1" w:color="auto"/>
        </w:pBdr>
        <w:spacing w:after="0" w:line="480" w:lineRule="auto"/>
        <w:ind w:left="540" w:hanging="540"/>
        <w:jc w:val="center"/>
        <w:rPr>
          <w:rFonts w:ascii="Times New Roman" w:eastAsia="MS Mincho" w:hAnsi="Times New Roman" w:cs="Times New Roman"/>
          <w:sz w:val="16"/>
          <w:szCs w:val="16"/>
        </w:rPr>
      </w:pPr>
      <w:r>
        <w:rPr>
          <w:rFonts w:ascii="Times New Roman" w:eastAsia="Times New Roman" w:hAnsi="Times New Roman" w:cs="Times New Roman"/>
          <w:b/>
          <w:color w:val="002060"/>
          <w:sz w:val="16"/>
          <w:szCs w:val="24"/>
          <w:lang w:val="en-GB" w:eastAsia="en-GB"/>
        </w:rPr>
        <w:t>Available online at: www.ijcseonline.org</w:t>
      </w:r>
    </w:p>
    <w:p w14:paraId="2258CDF5" w14:textId="77777777" w:rsidR="00565758" w:rsidRDefault="00565758" w:rsidP="00565758">
      <w:pPr>
        <w:pBdr>
          <w:bottom w:val="single" w:sz="4" w:space="1" w:color="auto"/>
        </w:pBdr>
        <w:spacing w:after="0" w:line="240" w:lineRule="auto"/>
        <w:jc w:val="center"/>
        <w:rPr>
          <w:rFonts w:ascii="Times New Roman" w:eastAsia="Times New Roman" w:hAnsi="Times New Roman" w:cs="Times New Roman"/>
          <w:bCs/>
          <w:iCs/>
          <w:sz w:val="16"/>
          <w:szCs w:val="16"/>
          <w:lang w:val="en-GB" w:eastAsia="en-GB" w:bidi="hi-IN"/>
        </w:rPr>
      </w:pPr>
      <w:r>
        <w:rPr>
          <w:rFonts w:ascii="Times New Roman" w:eastAsia="Times New Roman" w:hAnsi="Times New Roman" w:cs="Times New Roman"/>
          <w:bCs/>
          <w:iCs/>
          <w:sz w:val="16"/>
          <w:szCs w:val="16"/>
          <w:lang w:val="en-GB" w:eastAsia="en-GB" w:bidi="hi-IN"/>
        </w:rPr>
        <w:t>Accepted: 1</w:t>
      </w:r>
      <w:r>
        <w:rPr>
          <w:rFonts w:eastAsia="Times New Roman"/>
          <w:bCs/>
          <w:iCs/>
          <w:sz w:val="16"/>
          <w:szCs w:val="16"/>
          <w:lang w:val="en-GB" w:eastAsia="en-GB"/>
        </w:rPr>
        <w:t>7/</w:t>
      </w:r>
      <w:r>
        <w:rPr>
          <w:rFonts w:ascii="Times New Roman" w:eastAsia="Times New Roman" w:hAnsi="Times New Roman" w:cs="Times New Roman"/>
          <w:bCs/>
          <w:iCs/>
          <w:sz w:val="16"/>
          <w:szCs w:val="16"/>
          <w:lang w:val="en-GB" w:eastAsia="en-GB" w:bidi="hi-IN"/>
        </w:rPr>
        <w:t>May/2018, Published: 31/May/2018</w:t>
      </w:r>
    </w:p>
    <w:p w14:paraId="2258CDF6" w14:textId="77777777" w:rsidR="0099698B" w:rsidRPr="00D16CBE" w:rsidRDefault="004D5DEE"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eastAsia="MS Mincho" w:hAnsi="Times New Roman" w:cs="Times New Roman"/>
          <w:b/>
          <w:i/>
          <w:iCs/>
          <w:sz w:val="20"/>
          <w:szCs w:val="20"/>
        </w:rPr>
        <w:t>Abstract</w:t>
      </w:r>
      <w:r w:rsidRPr="00D16CBE">
        <w:rPr>
          <w:rFonts w:ascii="Times New Roman" w:eastAsia="MS Mincho" w:hAnsi="Times New Roman" w:cs="Times New Roman"/>
          <w:sz w:val="20"/>
          <w:szCs w:val="20"/>
        </w:rPr>
        <w:t>—</w:t>
      </w:r>
      <w:r w:rsidR="008F3029" w:rsidRPr="00D16CBE">
        <w:rPr>
          <w:rFonts w:ascii="Times New Roman" w:eastAsia="MS Mincho" w:hAnsi="Times New Roman" w:cs="Times New Roman"/>
          <w:sz w:val="20"/>
          <w:szCs w:val="20"/>
        </w:rPr>
        <w:t xml:space="preserve"> </w:t>
      </w:r>
      <w:r w:rsidR="0099698B" w:rsidRPr="00D16CBE">
        <w:rPr>
          <w:rFonts w:ascii="Times New Roman" w:hAnsi="Times New Roman" w:cs="Times New Roman"/>
          <w:sz w:val="20"/>
          <w:szCs w:val="20"/>
        </w:rPr>
        <w:t xml:space="preserve">In </w:t>
      </w:r>
      <w:r w:rsidR="008F3029" w:rsidRPr="00D16CBE">
        <w:rPr>
          <w:rFonts w:ascii="Times New Roman" w:hAnsi="Times New Roman" w:cs="Times New Roman"/>
          <w:sz w:val="20"/>
          <w:szCs w:val="20"/>
        </w:rPr>
        <w:t xml:space="preserve">the present work we </w:t>
      </w:r>
      <w:proofErr w:type="gramStart"/>
      <w:r w:rsidR="0099698B" w:rsidRPr="00D16CBE">
        <w:rPr>
          <w:rFonts w:ascii="Times New Roman" w:hAnsi="Times New Roman" w:cs="Times New Roman"/>
          <w:sz w:val="20"/>
          <w:szCs w:val="20"/>
        </w:rPr>
        <w:t>stud</w:t>
      </w:r>
      <w:r w:rsidR="008F3029" w:rsidRPr="00D16CBE">
        <w:rPr>
          <w:rFonts w:ascii="Times New Roman" w:hAnsi="Times New Roman" w:cs="Times New Roman"/>
          <w:sz w:val="20"/>
          <w:szCs w:val="20"/>
        </w:rPr>
        <w:t>ied</w:t>
      </w:r>
      <w:r w:rsidR="0099698B" w:rsidRPr="00D16CBE">
        <w:rPr>
          <w:rFonts w:ascii="Times New Roman" w:hAnsi="Times New Roman" w:cs="Times New Roman"/>
          <w:sz w:val="20"/>
          <w:szCs w:val="20"/>
        </w:rPr>
        <w:t>,</w:t>
      </w:r>
      <w:proofErr w:type="gramEnd"/>
      <w:r w:rsidR="0099698B" w:rsidRPr="00D16CBE">
        <w:rPr>
          <w:rFonts w:ascii="Times New Roman" w:hAnsi="Times New Roman" w:cs="Times New Roman"/>
          <w:sz w:val="20"/>
          <w:szCs w:val="20"/>
        </w:rPr>
        <w:t xml:space="preserve"> how phosphorus fertilizer and manure affect the soil status of other macronutrients like nitrogen and potassium</w:t>
      </w:r>
      <w:r w:rsidR="008F3029" w:rsidRPr="00D16CBE">
        <w:rPr>
          <w:rFonts w:ascii="Times New Roman" w:hAnsi="Times New Roman" w:cs="Times New Roman"/>
          <w:sz w:val="20"/>
          <w:szCs w:val="20"/>
        </w:rPr>
        <w:t xml:space="preserve"> using mathematical </w:t>
      </w:r>
      <w:proofErr w:type="gramStart"/>
      <w:r w:rsidR="008F3029" w:rsidRPr="00D16CBE">
        <w:rPr>
          <w:rFonts w:ascii="Times New Roman" w:hAnsi="Times New Roman" w:cs="Times New Roman"/>
          <w:sz w:val="20"/>
          <w:szCs w:val="20"/>
        </w:rPr>
        <w:t>model</w:t>
      </w:r>
      <w:proofErr w:type="gramEnd"/>
      <w:r w:rsidR="0099698B" w:rsidRPr="00D16CBE">
        <w:rPr>
          <w:rFonts w:ascii="Times New Roman" w:hAnsi="Times New Roman" w:cs="Times New Roman"/>
          <w:sz w:val="20"/>
          <w:szCs w:val="20"/>
        </w:rPr>
        <w:t xml:space="preserve">. By knowing the status of nutrients availability, a producer can manage things and get high crop yield. The model was applied to five fertilizer practices of a </w:t>
      </w:r>
      <w:proofErr w:type="gramStart"/>
      <w:r w:rsidR="0099698B" w:rsidRPr="00D16CBE">
        <w:rPr>
          <w:rFonts w:ascii="Times New Roman" w:hAnsi="Times New Roman" w:cs="Times New Roman"/>
          <w:sz w:val="20"/>
          <w:szCs w:val="20"/>
        </w:rPr>
        <w:t>two year</w:t>
      </w:r>
      <w:proofErr w:type="gramEnd"/>
      <w:r w:rsidR="0099698B" w:rsidRPr="00D16CBE">
        <w:rPr>
          <w:rFonts w:ascii="Times New Roman" w:hAnsi="Times New Roman" w:cs="Times New Roman"/>
          <w:sz w:val="20"/>
          <w:szCs w:val="20"/>
        </w:rPr>
        <w:t xml:space="preserve"> field experiment entitled “Integrated nutrient management in </w:t>
      </w:r>
      <w:proofErr w:type="spellStart"/>
      <w:r w:rsidR="0099698B" w:rsidRPr="00D16CBE">
        <w:rPr>
          <w:rFonts w:ascii="Times New Roman" w:hAnsi="Times New Roman" w:cs="Times New Roman"/>
          <w:sz w:val="20"/>
          <w:szCs w:val="20"/>
        </w:rPr>
        <w:t>blackg</w:t>
      </w:r>
      <w:r w:rsidR="008F3029" w:rsidRPr="00D16CBE">
        <w:rPr>
          <w:rFonts w:ascii="Times New Roman" w:hAnsi="Times New Roman" w:cs="Times New Roman"/>
          <w:sz w:val="20"/>
          <w:szCs w:val="20"/>
        </w:rPr>
        <w:t>ram</w:t>
      </w:r>
      <w:proofErr w:type="spellEnd"/>
      <w:r w:rsidR="008F3029" w:rsidRPr="00D16CBE">
        <w:rPr>
          <w:rFonts w:ascii="Times New Roman" w:hAnsi="Times New Roman" w:cs="Times New Roman"/>
          <w:sz w:val="20"/>
          <w:szCs w:val="20"/>
        </w:rPr>
        <w:t xml:space="preserve">”, </w:t>
      </w:r>
      <w:r w:rsidR="0099698B" w:rsidRPr="00D16CBE">
        <w:rPr>
          <w:rFonts w:ascii="Times New Roman" w:hAnsi="Times New Roman" w:cs="Times New Roman"/>
          <w:sz w:val="20"/>
          <w:szCs w:val="20"/>
        </w:rPr>
        <w:t>conducted in Rajasthan College of Agriculture, Udaipur</w:t>
      </w:r>
      <w:r w:rsidR="0099698B" w:rsidRPr="00D16CBE">
        <w:rPr>
          <w:rFonts w:ascii="Times New Roman" w:hAnsi="Times New Roman" w:cs="Times New Roman"/>
          <w:bCs/>
          <w:sz w:val="20"/>
          <w:szCs w:val="20"/>
        </w:rPr>
        <w:t xml:space="preserve">, Rajasthan, India. </w:t>
      </w:r>
    </w:p>
    <w:p w14:paraId="2258CDF7"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p>
    <w:p w14:paraId="2258CDF8" w14:textId="77777777" w:rsidR="0099698B" w:rsidRPr="00D16CBE" w:rsidRDefault="004D5DEE" w:rsidP="00D16CBE">
      <w:pPr>
        <w:pBdr>
          <w:bottom w:val="single" w:sz="4" w:space="1" w:color="auto"/>
        </w:pBd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eastAsia="MS Mincho" w:hAnsi="Times New Roman" w:cs="Times New Roman"/>
          <w:b/>
          <w:i/>
          <w:sz w:val="20"/>
          <w:szCs w:val="20"/>
        </w:rPr>
        <w:t>Keywords</w:t>
      </w:r>
      <w:r w:rsidR="00726B37" w:rsidRPr="00D16CBE">
        <w:rPr>
          <w:rFonts w:ascii="Times New Roman" w:eastAsia="MS Mincho" w:hAnsi="Times New Roman" w:cs="Times New Roman"/>
          <w:sz w:val="20"/>
          <w:szCs w:val="20"/>
        </w:rPr>
        <w:t xml:space="preserve">- </w:t>
      </w:r>
      <w:r w:rsidR="00476978">
        <w:rPr>
          <w:rFonts w:ascii="Times New Roman" w:eastAsia="MS Mincho" w:hAnsi="Times New Roman" w:cs="Times New Roman"/>
          <w:sz w:val="20"/>
          <w:szCs w:val="20"/>
        </w:rPr>
        <w:t>P</w:t>
      </w:r>
      <w:r w:rsidR="0099698B" w:rsidRPr="00D16CBE">
        <w:rPr>
          <w:rFonts w:ascii="Times New Roman" w:hAnsi="Times New Roman" w:cs="Times New Roman"/>
          <w:sz w:val="20"/>
          <w:szCs w:val="20"/>
        </w:rPr>
        <w:t>hosphorus, mathematical model,</w:t>
      </w:r>
      <w:r w:rsidR="008F3029" w:rsidRPr="00D16CBE">
        <w:rPr>
          <w:rFonts w:ascii="Times New Roman" w:hAnsi="Times New Roman" w:cs="Times New Roman"/>
          <w:sz w:val="20"/>
          <w:szCs w:val="20"/>
        </w:rPr>
        <w:t xml:space="preserve"> </w:t>
      </w:r>
      <w:r w:rsidR="0099698B" w:rsidRPr="00D16CBE">
        <w:rPr>
          <w:rFonts w:ascii="Times New Roman" w:hAnsi="Times New Roman" w:cs="Times New Roman"/>
          <w:sz w:val="20"/>
          <w:szCs w:val="20"/>
        </w:rPr>
        <w:t>macronutrients, nitrogen soi</w:t>
      </w:r>
      <w:r w:rsidR="008F3029" w:rsidRPr="00D16CBE">
        <w:rPr>
          <w:rFonts w:ascii="Times New Roman" w:hAnsi="Times New Roman" w:cs="Times New Roman"/>
          <w:sz w:val="20"/>
          <w:szCs w:val="20"/>
        </w:rPr>
        <w:t>l status, potass</w:t>
      </w:r>
      <w:r w:rsidR="00D16CBE" w:rsidRPr="00D16CBE">
        <w:rPr>
          <w:rFonts w:ascii="Times New Roman" w:hAnsi="Times New Roman" w:cs="Times New Roman"/>
          <w:sz w:val="20"/>
          <w:szCs w:val="20"/>
        </w:rPr>
        <w:t>ium soil status</w:t>
      </w:r>
    </w:p>
    <w:p w14:paraId="2258CDF9"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p>
    <w:p w14:paraId="2258CDFA" w14:textId="77777777" w:rsidR="0099698B" w:rsidRPr="00D16CBE" w:rsidRDefault="00726B37" w:rsidP="00D16CBE">
      <w:pPr>
        <w:autoSpaceDE w:val="0"/>
        <w:autoSpaceDN w:val="0"/>
        <w:adjustRightInd w:val="0"/>
        <w:spacing w:after="0" w:line="240" w:lineRule="auto"/>
        <w:jc w:val="center"/>
        <w:rPr>
          <w:rFonts w:ascii="Times New Roman" w:hAnsi="Times New Roman" w:cs="Times New Roman"/>
          <w:b/>
          <w:sz w:val="20"/>
          <w:szCs w:val="20"/>
        </w:rPr>
      </w:pPr>
      <w:r w:rsidRPr="00D16CBE">
        <w:rPr>
          <w:rFonts w:ascii="Times New Roman" w:hAnsi="Times New Roman" w:cs="Times New Roman"/>
          <w:b/>
          <w:sz w:val="20"/>
          <w:szCs w:val="20"/>
        </w:rPr>
        <w:t xml:space="preserve">I. </w:t>
      </w:r>
      <w:r w:rsidR="0099698B" w:rsidRPr="00D16CBE">
        <w:rPr>
          <w:rFonts w:ascii="Times New Roman" w:hAnsi="Times New Roman" w:cs="Times New Roman"/>
          <w:b/>
          <w:sz w:val="20"/>
          <w:szCs w:val="20"/>
        </w:rPr>
        <w:t>INTRODUCTION</w:t>
      </w:r>
    </w:p>
    <w:p w14:paraId="2258CDFB" w14:textId="77777777" w:rsid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DFC" w14:textId="77777777" w:rsidR="0099698B"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A proper combination of nutrients is required by plants to grow, live and reproduce. Excess or </w:t>
      </w:r>
      <w:proofErr w:type="gramStart"/>
      <w:r w:rsidRPr="00D16CBE">
        <w:rPr>
          <w:rFonts w:ascii="Times New Roman" w:hAnsi="Times New Roman" w:cs="Times New Roman"/>
          <w:sz w:val="20"/>
          <w:szCs w:val="20"/>
        </w:rPr>
        <w:t>lacking of</w:t>
      </w:r>
      <w:proofErr w:type="gramEnd"/>
      <w:r w:rsidRPr="00D16CBE">
        <w:rPr>
          <w:rFonts w:ascii="Times New Roman" w:hAnsi="Times New Roman" w:cs="Times New Roman"/>
          <w:sz w:val="20"/>
          <w:szCs w:val="20"/>
        </w:rPr>
        <w:t xml:space="preserve"> any nutrient may cause problems. Soil is the major source to supply most of the essential </w:t>
      </w:r>
      <w:proofErr w:type="gramStart"/>
      <w:r w:rsidRPr="00D16CBE">
        <w:rPr>
          <w:rFonts w:ascii="Times New Roman" w:hAnsi="Times New Roman" w:cs="Times New Roman"/>
          <w:sz w:val="20"/>
          <w:szCs w:val="20"/>
        </w:rPr>
        <w:t>nutrients,</w:t>
      </w:r>
      <w:proofErr w:type="gramEnd"/>
      <w:r w:rsidRPr="00D16CBE">
        <w:rPr>
          <w:rFonts w:ascii="Times New Roman" w:hAnsi="Times New Roman" w:cs="Times New Roman"/>
          <w:sz w:val="20"/>
          <w:szCs w:val="20"/>
        </w:rPr>
        <w:t xml:space="preserve"> required by plants. </w:t>
      </w:r>
      <w:proofErr w:type="gramStart"/>
      <w:r w:rsidRPr="00D16CBE">
        <w:rPr>
          <w:rFonts w:ascii="Times New Roman" w:hAnsi="Times New Roman" w:cs="Times New Roman"/>
          <w:sz w:val="20"/>
          <w:szCs w:val="20"/>
        </w:rPr>
        <w:t>Removing of</w:t>
      </w:r>
      <w:proofErr w:type="gramEnd"/>
      <w:r w:rsidRPr="00D16CBE">
        <w:rPr>
          <w:rFonts w:ascii="Times New Roman" w:hAnsi="Times New Roman" w:cs="Times New Roman"/>
          <w:sz w:val="20"/>
          <w:szCs w:val="20"/>
        </w:rPr>
        <w:t xml:space="preserve"> nutrients by one crop and not replaced for </w:t>
      </w:r>
      <w:proofErr w:type="gramStart"/>
      <w:r w:rsidRPr="00D16CBE">
        <w:rPr>
          <w:rFonts w:ascii="Times New Roman" w:hAnsi="Times New Roman" w:cs="Times New Roman"/>
          <w:sz w:val="20"/>
          <w:szCs w:val="20"/>
        </w:rPr>
        <w:t>next</w:t>
      </w:r>
      <w:proofErr w:type="gramEnd"/>
      <w:r w:rsidRPr="00D16CBE">
        <w:rPr>
          <w:rFonts w:ascii="Times New Roman" w:hAnsi="Times New Roman" w:cs="Times New Roman"/>
          <w:sz w:val="20"/>
          <w:szCs w:val="20"/>
        </w:rPr>
        <w:t xml:space="preserve"> subsequent crop production will result in </w:t>
      </w:r>
      <w:proofErr w:type="gramStart"/>
      <w:r w:rsidRPr="00D16CBE">
        <w:rPr>
          <w:rFonts w:ascii="Times New Roman" w:hAnsi="Times New Roman" w:cs="Times New Roman"/>
          <w:sz w:val="20"/>
          <w:szCs w:val="20"/>
        </w:rPr>
        <w:t>decreased</w:t>
      </w:r>
      <w:proofErr w:type="gramEnd"/>
      <w:r w:rsidRPr="00D16CBE">
        <w:rPr>
          <w:rFonts w:ascii="Times New Roman" w:hAnsi="Times New Roman" w:cs="Times New Roman"/>
          <w:sz w:val="20"/>
          <w:szCs w:val="20"/>
        </w:rPr>
        <w:t xml:space="preserve"> yield accordingly. The requirements of</w:t>
      </w:r>
      <w:r w:rsidR="00834B9F" w:rsidRPr="00D16CBE">
        <w:rPr>
          <w:rFonts w:ascii="Times New Roman" w:hAnsi="Times New Roman" w:cs="Times New Roman"/>
          <w:sz w:val="20"/>
          <w:szCs w:val="20"/>
        </w:rPr>
        <w:t xml:space="preserve"> fertilizers containing</w:t>
      </w:r>
      <w:r w:rsidRPr="00D16CBE">
        <w:rPr>
          <w:rFonts w:ascii="Times New Roman" w:hAnsi="Times New Roman" w:cs="Times New Roman"/>
          <w:sz w:val="20"/>
          <w:szCs w:val="20"/>
        </w:rPr>
        <w:t xml:space="preserve"> </w:t>
      </w:r>
      <w:r w:rsidR="00834B9F" w:rsidRPr="00D16CBE">
        <w:rPr>
          <w:rFonts w:ascii="Times New Roman" w:hAnsi="Times New Roman" w:cs="Times New Roman"/>
          <w:sz w:val="20"/>
          <w:szCs w:val="20"/>
        </w:rPr>
        <w:t>NPK (</w:t>
      </w:r>
      <w:r w:rsidRPr="00D16CBE">
        <w:rPr>
          <w:rFonts w:ascii="Times New Roman" w:hAnsi="Times New Roman" w:cs="Times New Roman"/>
          <w:sz w:val="20"/>
          <w:szCs w:val="20"/>
        </w:rPr>
        <w:t>Nitrogen–Phosphorous–Potassium</w:t>
      </w:r>
      <w:r w:rsidR="00834B9F" w:rsidRPr="00D16CBE">
        <w:rPr>
          <w:rFonts w:ascii="Times New Roman" w:hAnsi="Times New Roman" w:cs="Times New Roman"/>
          <w:sz w:val="20"/>
          <w:szCs w:val="20"/>
        </w:rPr>
        <w:t>) have been</w:t>
      </w:r>
      <w:r w:rsidRPr="00D16CBE">
        <w:rPr>
          <w:rFonts w:ascii="Times New Roman" w:hAnsi="Times New Roman" w:cs="Times New Roman"/>
          <w:sz w:val="20"/>
          <w:szCs w:val="20"/>
        </w:rPr>
        <w:t xml:space="preserve"> increased in last few decades [</w:t>
      </w:r>
      <w:r w:rsidR="009D70A2" w:rsidRPr="00D16CBE">
        <w:rPr>
          <w:rFonts w:ascii="Times New Roman" w:hAnsi="Times New Roman" w:cs="Times New Roman"/>
          <w:sz w:val="20"/>
          <w:szCs w:val="20"/>
        </w:rPr>
        <w:t>1</w:t>
      </w:r>
      <w:r w:rsidRPr="00D16CBE">
        <w:rPr>
          <w:rFonts w:ascii="Times New Roman" w:hAnsi="Times New Roman" w:cs="Times New Roman"/>
          <w:sz w:val="20"/>
          <w:szCs w:val="20"/>
        </w:rPr>
        <w:t xml:space="preserve">]. The importance of Fertilizers is to determine the nutritional content </w:t>
      </w:r>
      <w:r w:rsidR="009D70A2" w:rsidRPr="00D16CBE">
        <w:rPr>
          <w:rFonts w:ascii="Times New Roman" w:hAnsi="Times New Roman" w:cs="Times New Roman"/>
          <w:sz w:val="20"/>
          <w:szCs w:val="20"/>
        </w:rPr>
        <w:t>[</w:t>
      </w:r>
      <w:r w:rsidR="00834B9F" w:rsidRPr="00D16CBE">
        <w:rPr>
          <w:rFonts w:ascii="Times New Roman" w:hAnsi="Times New Roman" w:cs="Times New Roman"/>
          <w:sz w:val="20"/>
          <w:szCs w:val="20"/>
        </w:rPr>
        <w:t>2].</w:t>
      </w:r>
    </w:p>
    <w:p w14:paraId="2258CDFD" w14:textId="77777777" w:rsidR="00D16CBE" w:rsidRP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DFE" w14:textId="77777777" w:rsidR="0099698B" w:rsidRDefault="00F16C0E"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Producer or farmer can manage fertilizer application if he knows results of soil analysis i.e. the accurate amount of nutrient removed and replaced </w:t>
      </w:r>
      <w:proofErr w:type="gramStart"/>
      <w:r w:rsidRPr="00D16CBE">
        <w:rPr>
          <w:rFonts w:ascii="Times New Roman" w:hAnsi="Times New Roman" w:cs="Times New Roman"/>
          <w:sz w:val="20"/>
          <w:szCs w:val="20"/>
        </w:rPr>
        <w:t>for</w:t>
      </w:r>
      <w:proofErr w:type="gramEnd"/>
      <w:r w:rsidRPr="00D16CBE">
        <w:rPr>
          <w:rFonts w:ascii="Times New Roman" w:hAnsi="Times New Roman" w:cs="Times New Roman"/>
          <w:sz w:val="20"/>
          <w:szCs w:val="20"/>
        </w:rPr>
        <w:t xml:space="preserve"> crop production statistics. </w:t>
      </w:r>
      <w:r w:rsidR="0099698B" w:rsidRPr="00D16CBE">
        <w:rPr>
          <w:rFonts w:ascii="Times New Roman" w:hAnsi="Times New Roman" w:cs="Times New Roman"/>
          <w:sz w:val="20"/>
          <w:szCs w:val="20"/>
        </w:rPr>
        <w:t xml:space="preserve">By using soil analysis </w:t>
      </w:r>
      <w:proofErr w:type="gramStart"/>
      <w:r w:rsidR="0099698B" w:rsidRPr="00D16CBE">
        <w:rPr>
          <w:rFonts w:ascii="Times New Roman" w:hAnsi="Times New Roman" w:cs="Times New Roman"/>
          <w:sz w:val="20"/>
          <w:szCs w:val="20"/>
        </w:rPr>
        <w:t>producer</w:t>
      </w:r>
      <w:proofErr w:type="gramEnd"/>
      <w:r w:rsidR="0099698B" w:rsidRPr="00D16CBE">
        <w:rPr>
          <w:rFonts w:ascii="Times New Roman" w:hAnsi="Times New Roman" w:cs="Times New Roman"/>
          <w:sz w:val="20"/>
          <w:szCs w:val="20"/>
        </w:rPr>
        <w:t xml:space="preserve"> can determine the level of nutrients available in soil and estimate the amount of nutrients needed to supplement in soil. These nutrients are of specific function and should be supplied to plants </w:t>
      </w:r>
      <w:proofErr w:type="gramStart"/>
      <w:r w:rsidR="0099698B" w:rsidRPr="00D16CBE">
        <w:rPr>
          <w:rFonts w:ascii="Times New Roman" w:hAnsi="Times New Roman" w:cs="Times New Roman"/>
          <w:sz w:val="20"/>
          <w:szCs w:val="20"/>
        </w:rPr>
        <w:t>in right</w:t>
      </w:r>
      <w:proofErr w:type="gramEnd"/>
      <w:r w:rsidR="0099698B" w:rsidRPr="00D16CBE">
        <w:rPr>
          <w:rFonts w:ascii="Times New Roman" w:hAnsi="Times New Roman" w:cs="Times New Roman"/>
          <w:sz w:val="20"/>
          <w:szCs w:val="20"/>
        </w:rPr>
        <w:t xml:space="preserve"> time and right quantity. Insufficient amounts of nutrients result </w:t>
      </w:r>
      <w:proofErr w:type="gramStart"/>
      <w:r w:rsidR="0099698B" w:rsidRPr="00D16CBE">
        <w:rPr>
          <w:rFonts w:ascii="Times New Roman" w:hAnsi="Times New Roman" w:cs="Times New Roman"/>
          <w:sz w:val="20"/>
          <w:szCs w:val="20"/>
        </w:rPr>
        <w:t>into</w:t>
      </w:r>
      <w:proofErr w:type="gramEnd"/>
      <w:r w:rsidR="0099698B" w:rsidRPr="00D16CBE">
        <w:rPr>
          <w:rFonts w:ascii="Times New Roman" w:hAnsi="Times New Roman" w:cs="Times New Roman"/>
          <w:sz w:val="20"/>
          <w:szCs w:val="20"/>
        </w:rPr>
        <w:t xml:space="preserve"> p</w:t>
      </w:r>
      <w:r w:rsidR="009D70A2" w:rsidRPr="00D16CBE">
        <w:rPr>
          <w:rFonts w:ascii="Times New Roman" w:hAnsi="Times New Roman" w:cs="Times New Roman"/>
          <w:sz w:val="20"/>
          <w:szCs w:val="20"/>
        </w:rPr>
        <w:t>oor crop growth and low yield [3</w:t>
      </w:r>
      <w:r w:rsidR="0099698B" w:rsidRPr="00D16CBE">
        <w:rPr>
          <w:rFonts w:ascii="Times New Roman" w:hAnsi="Times New Roman" w:cs="Times New Roman"/>
          <w:sz w:val="20"/>
          <w:szCs w:val="20"/>
        </w:rPr>
        <w:t>].</w:t>
      </w:r>
      <w:r w:rsidR="00834B9F" w:rsidRPr="00D16CBE">
        <w:rPr>
          <w:rFonts w:ascii="Times New Roman" w:hAnsi="Times New Roman" w:cs="Times New Roman"/>
          <w:sz w:val="20"/>
          <w:szCs w:val="20"/>
        </w:rPr>
        <w:t xml:space="preserve"> </w:t>
      </w:r>
      <w:r w:rsidR="0099698B" w:rsidRPr="00D16CBE">
        <w:rPr>
          <w:rFonts w:ascii="Times New Roman" w:hAnsi="Times New Roman" w:cs="Times New Roman"/>
          <w:sz w:val="20"/>
          <w:szCs w:val="20"/>
        </w:rPr>
        <w:t xml:space="preserve">Excess supply of nutrients never helps in producing higher crop yield, even </w:t>
      </w:r>
      <w:proofErr w:type="gramStart"/>
      <w:r w:rsidR="0099698B" w:rsidRPr="00D16CBE">
        <w:rPr>
          <w:rFonts w:ascii="Times New Roman" w:hAnsi="Times New Roman" w:cs="Times New Roman"/>
          <w:sz w:val="20"/>
          <w:szCs w:val="20"/>
        </w:rPr>
        <w:t>leads</w:t>
      </w:r>
      <w:proofErr w:type="gramEnd"/>
      <w:r w:rsidR="0099698B" w:rsidRPr="00D16CBE">
        <w:rPr>
          <w:rFonts w:ascii="Times New Roman" w:hAnsi="Times New Roman" w:cs="Times New Roman"/>
          <w:sz w:val="20"/>
          <w:szCs w:val="20"/>
        </w:rPr>
        <w:t xml:space="preserve"> wastages as in addition of leaching, washing and many times raise serious causes for human health. The nitrate </w:t>
      </w:r>
      <w:r w:rsidR="00834B9F" w:rsidRPr="00D16CBE">
        <w:rPr>
          <w:rFonts w:ascii="Times New Roman" w:hAnsi="Times New Roman" w:cs="Times New Roman"/>
          <w:sz w:val="20"/>
          <w:szCs w:val="20"/>
        </w:rPr>
        <w:t>available</w:t>
      </w:r>
      <w:r w:rsidR="0099698B" w:rsidRPr="00D16CBE">
        <w:rPr>
          <w:rFonts w:ascii="Times New Roman" w:hAnsi="Times New Roman" w:cs="Times New Roman"/>
          <w:sz w:val="20"/>
          <w:szCs w:val="20"/>
        </w:rPr>
        <w:t xml:space="preserve"> in the plants may cause </w:t>
      </w:r>
      <w:proofErr w:type="spellStart"/>
      <w:r w:rsidR="0099698B" w:rsidRPr="00D16CBE">
        <w:rPr>
          <w:rFonts w:ascii="Times New Roman" w:hAnsi="Times New Roman" w:cs="Times New Roman"/>
          <w:sz w:val="20"/>
          <w:szCs w:val="20"/>
        </w:rPr>
        <w:t>methe</w:t>
      </w:r>
      <w:r w:rsidR="00834B9F" w:rsidRPr="00D16CBE">
        <w:rPr>
          <w:rFonts w:ascii="Times New Roman" w:hAnsi="Times New Roman" w:cs="Times New Roman"/>
          <w:sz w:val="20"/>
          <w:szCs w:val="20"/>
        </w:rPr>
        <w:t>moglobinaemia</w:t>
      </w:r>
      <w:proofErr w:type="spellEnd"/>
      <w:r w:rsidR="00834B9F" w:rsidRPr="00D16CBE">
        <w:rPr>
          <w:rFonts w:ascii="Times New Roman" w:hAnsi="Times New Roman" w:cs="Times New Roman"/>
          <w:sz w:val="20"/>
          <w:szCs w:val="20"/>
        </w:rPr>
        <w:t xml:space="preserve"> disease in </w:t>
      </w:r>
      <w:proofErr w:type="gramStart"/>
      <w:r w:rsidR="00834B9F" w:rsidRPr="00D16CBE">
        <w:rPr>
          <w:rFonts w:ascii="Times New Roman" w:hAnsi="Times New Roman" w:cs="Times New Roman"/>
          <w:sz w:val="20"/>
          <w:szCs w:val="20"/>
        </w:rPr>
        <w:t>new born</w:t>
      </w:r>
      <w:proofErr w:type="gramEnd"/>
      <w:r w:rsidR="00834B9F" w:rsidRPr="00D16CBE">
        <w:rPr>
          <w:rFonts w:ascii="Times New Roman" w:hAnsi="Times New Roman" w:cs="Times New Roman"/>
          <w:sz w:val="20"/>
          <w:szCs w:val="20"/>
        </w:rPr>
        <w:t xml:space="preserve"> babies</w:t>
      </w:r>
      <w:r w:rsidR="0099698B" w:rsidRPr="00D16CBE">
        <w:rPr>
          <w:rFonts w:ascii="Times New Roman" w:hAnsi="Times New Roman" w:cs="Times New Roman"/>
          <w:sz w:val="20"/>
          <w:szCs w:val="20"/>
        </w:rPr>
        <w:t xml:space="preserve"> and creates problems in the intestine and stomach</w:t>
      </w:r>
      <w:r w:rsidR="009D70A2" w:rsidRPr="00D16CBE">
        <w:rPr>
          <w:rFonts w:ascii="Times New Roman" w:hAnsi="Times New Roman" w:cs="Times New Roman"/>
          <w:sz w:val="20"/>
          <w:szCs w:val="20"/>
        </w:rPr>
        <w:t xml:space="preserve"> like abnormal acid secretion [4</w:t>
      </w:r>
      <w:r w:rsidR="0099698B" w:rsidRPr="00D16CBE">
        <w:rPr>
          <w:rFonts w:ascii="Times New Roman" w:hAnsi="Times New Roman" w:cs="Times New Roman"/>
          <w:sz w:val="20"/>
          <w:szCs w:val="20"/>
        </w:rPr>
        <w:t xml:space="preserve">]. That’s </w:t>
      </w:r>
      <w:proofErr w:type="gramStart"/>
      <w:r w:rsidR="0099698B" w:rsidRPr="00D16CBE">
        <w:rPr>
          <w:rFonts w:ascii="Times New Roman" w:hAnsi="Times New Roman" w:cs="Times New Roman"/>
          <w:sz w:val="20"/>
          <w:szCs w:val="20"/>
        </w:rPr>
        <w:t>why,</w:t>
      </w:r>
      <w:proofErr w:type="gramEnd"/>
      <w:r w:rsidR="0099698B" w:rsidRPr="00D16CBE">
        <w:rPr>
          <w:rFonts w:ascii="Times New Roman" w:hAnsi="Times New Roman" w:cs="Times New Roman"/>
          <w:sz w:val="20"/>
          <w:szCs w:val="20"/>
        </w:rPr>
        <w:t xml:space="preserve"> it is recommended to consume fruits or veget</w:t>
      </w:r>
      <w:r w:rsidR="005622C4" w:rsidRPr="00D16CBE">
        <w:rPr>
          <w:rFonts w:ascii="Times New Roman" w:hAnsi="Times New Roman" w:cs="Times New Roman"/>
          <w:sz w:val="20"/>
          <w:szCs w:val="20"/>
        </w:rPr>
        <w:t>ables containing less nitrate [</w:t>
      </w:r>
      <w:r w:rsidR="0099698B" w:rsidRPr="00D16CBE">
        <w:rPr>
          <w:rFonts w:ascii="Times New Roman" w:hAnsi="Times New Roman" w:cs="Times New Roman"/>
          <w:sz w:val="20"/>
          <w:szCs w:val="20"/>
        </w:rPr>
        <w:t>5].</w:t>
      </w:r>
    </w:p>
    <w:p w14:paraId="2258CDFF" w14:textId="77777777" w:rsidR="00D16CBE" w:rsidRP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E00" w14:textId="77777777" w:rsidR="0099698B" w:rsidRDefault="00834B9F"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To take high crop production, the supply of essential macronutrients is required</w:t>
      </w:r>
      <w:r w:rsidR="0099698B" w:rsidRPr="00D16CBE">
        <w:rPr>
          <w:rFonts w:ascii="Times New Roman" w:hAnsi="Times New Roman" w:cs="Times New Roman"/>
          <w:sz w:val="20"/>
          <w:szCs w:val="20"/>
        </w:rPr>
        <w:t>. N is abundant</w:t>
      </w:r>
      <w:r w:rsidRPr="00D16CBE">
        <w:rPr>
          <w:rFonts w:ascii="Times New Roman" w:hAnsi="Times New Roman" w:cs="Times New Roman"/>
          <w:sz w:val="20"/>
          <w:szCs w:val="20"/>
        </w:rPr>
        <w:t xml:space="preserve">ly present </w:t>
      </w:r>
      <w:r w:rsidR="0099698B" w:rsidRPr="00D16CBE">
        <w:rPr>
          <w:rFonts w:ascii="Times New Roman" w:hAnsi="Times New Roman" w:cs="Times New Roman"/>
          <w:sz w:val="20"/>
          <w:szCs w:val="20"/>
        </w:rPr>
        <w:t xml:space="preserve">in </w:t>
      </w:r>
      <w:r w:rsidR="00CA47CF" w:rsidRPr="00D16CBE">
        <w:rPr>
          <w:rFonts w:ascii="Times New Roman" w:hAnsi="Times New Roman" w:cs="Times New Roman"/>
          <w:sz w:val="20"/>
          <w:szCs w:val="20"/>
        </w:rPr>
        <w:t>nature</w:t>
      </w:r>
      <w:r w:rsidR="0099698B" w:rsidRPr="00D16CBE">
        <w:rPr>
          <w:rFonts w:ascii="Times New Roman" w:hAnsi="Times New Roman" w:cs="Times New Roman"/>
          <w:sz w:val="20"/>
          <w:szCs w:val="20"/>
        </w:rPr>
        <w:t>, but plants can’t take it directly from the air. In addition to providing a place for crops to grow, soil is the only source for most of the essential nutrients required by the crop. When N is deficient in soil, crop</w:t>
      </w:r>
      <w:r w:rsidR="00EB749E" w:rsidRPr="00D16CBE">
        <w:rPr>
          <w:rFonts w:ascii="Times New Roman" w:hAnsi="Times New Roman" w:cs="Times New Roman"/>
          <w:sz w:val="20"/>
          <w:szCs w:val="20"/>
        </w:rPr>
        <w:t>ping systems require N inputs [6</w:t>
      </w:r>
      <w:r w:rsidR="0099698B" w:rsidRPr="00D16CBE">
        <w:rPr>
          <w:rFonts w:ascii="Times New Roman" w:hAnsi="Times New Roman" w:cs="Times New Roman"/>
          <w:sz w:val="20"/>
          <w:szCs w:val="20"/>
        </w:rPr>
        <w:t>]. Most of the available crop production technologies are based upon increasing the availability of N to crops. The augmentation of soil N is accomplished by various sou</w:t>
      </w:r>
      <w:r w:rsidR="00EB749E" w:rsidRPr="00D16CBE">
        <w:rPr>
          <w:rFonts w:ascii="Times New Roman" w:hAnsi="Times New Roman" w:cs="Times New Roman"/>
          <w:sz w:val="20"/>
          <w:szCs w:val="20"/>
        </w:rPr>
        <w:t>rces for supplying N to crops [7</w:t>
      </w:r>
      <w:r w:rsidR="0099698B" w:rsidRPr="00D16CBE">
        <w:rPr>
          <w:rFonts w:ascii="Times New Roman" w:hAnsi="Times New Roman" w:cs="Times New Roman"/>
          <w:sz w:val="20"/>
          <w:szCs w:val="20"/>
        </w:rPr>
        <w:t xml:space="preserve">]. Inorganic fertilization is </w:t>
      </w:r>
      <w:proofErr w:type="spellStart"/>
      <w:proofErr w:type="gramStart"/>
      <w:r w:rsidR="0099698B" w:rsidRPr="00D16CBE">
        <w:rPr>
          <w:rFonts w:ascii="Times New Roman" w:hAnsi="Times New Roman" w:cs="Times New Roman"/>
          <w:sz w:val="20"/>
          <w:szCs w:val="20"/>
        </w:rPr>
        <w:t>a</w:t>
      </w:r>
      <w:proofErr w:type="spellEnd"/>
      <w:proofErr w:type="gramEnd"/>
      <w:r w:rsidR="0099698B" w:rsidRPr="00D16CBE">
        <w:rPr>
          <w:rFonts w:ascii="Times New Roman" w:hAnsi="Times New Roman" w:cs="Times New Roman"/>
          <w:sz w:val="20"/>
          <w:szCs w:val="20"/>
        </w:rPr>
        <w:t xml:space="preserve"> option to alleviate its deficiency but it is expensive. Manure obtained from livestock could be a cheap source of nutrients, but it is required in bulk amount to satisfy plant nutrient requirements [</w:t>
      </w:r>
      <w:r w:rsidR="00EB749E" w:rsidRPr="00D16CBE">
        <w:rPr>
          <w:rFonts w:ascii="Times New Roman" w:hAnsi="Times New Roman" w:cs="Times New Roman"/>
          <w:sz w:val="20"/>
          <w:szCs w:val="20"/>
        </w:rPr>
        <w:t>8</w:t>
      </w:r>
      <w:r w:rsidR="0099698B" w:rsidRPr="00D16CBE">
        <w:rPr>
          <w:rFonts w:ascii="Times New Roman" w:hAnsi="Times New Roman" w:cs="Times New Roman"/>
          <w:sz w:val="20"/>
          <w:szCs w:val="20"/>
        </w:rPr>
        <w:t xml:space="preserve">]. In West African countries the various type of organic manure like ruminant dung and poultry dropping are very popular for crop production and to improve agricultural practice. It helps to provide </w:t>
      </w:r>
      <w:r w:rsidR="00E30B55" w:rsidRPr="00D16CBE">
        <w:rPr>
          <w:rFonts w:ascii="Times New Roman" w:hAnsi="Times New Roman" w:cs="Times New Roman"/>
          <w:sz w:val="20"/>
          <w:szCs w:val="20"/>
        </w:rPr>
        <w:t>a good</w:t>
      </w:r>
      <w:r w:rsidR="0099698B" w:rsidRPr="00D16CBE">
        <w:rPr>
          <w:rFonts w:ascii="Times New Roman" w:hAnsi="Times New Roman" w:cs="Times New Roman"/>
          <w:sz w:val="20"/>
          <w:szCs w:val="20"/>
        </w:rPr>
        <w:t xml:space="preserve"> amount of nutrients needed in the soil and improve the physical condition of </w:t>
      </w:r>
      <w:proofErr w:type="gramStart"/>
      <w:r w:rsidR="0099698B" w:rsidRPr="00D16CBE">
        <w:rPr>
          <w:rFonts w:ascii="Times New Roman" w:hAnsi="Times New Roman" w:cs="Times New Roman"/>
          <w:sz w:val="20"/>
          <w:szCs w:val="20"/>
        </w:rPr>
        <w:t>soil</w:t>
      </w:r>
      <w:proofErr w:type="gramEnd"/>
      <w:r w:rsidR="0099698B" w:rsidRPr="00D16CBE">
        <w:rPr>
          <w:rFonts w:ascii="Times New Roman" w:hAnsi="Times New Roman" w:cs="Times New Roman"/>
          <w:sz w:val="20"/>
          <w:szCs w:val="20"/>
        </w:rPr>
        <w:t xml:space="preserve">. Organic fertilizer plays an important role as a major contributor to supply plant </w:t>
      </w:r>
      <w:r w:rsidR="00E30B55" w:rsidRPr="00D16CBE">
        <w:rPr>
          <w:rFonts w:ascii="Times New Roman" w:hAnsi="Times New Roman" w:cs="Times New Roman"/>
          <w:sz w:val="20"/>
          <w:szCs w:val="20"/>
        </w:rPr>
        <w:t>macro</w:t>
      </w:r>
      <w:r w:rsidR="0099698B" w:rsidRPr="00D16CBE">
        <w:rPr>
          <w:rFonts w:ascii="Times New Roman" w:hAnsi="Times New Roman" w:cs="Times New Roman"/>
          <w:sz w:val="20"/>
          <w:szCs w:val="20"/>
        </w:rPr>
        <w:t>nutri</w:t>
      </w:r>
      <w:r w:rsidR="00E30B55" w:rsidRPr="00D16CBE">
        <w:rPr>
          <w:rFonts w:ascii="Times New Roman" w:hAnsi="Times New Roman" w:cs="Times New Roman"/>
          <w:sz w:val="20"/>
          <w:szCs w:val="20"/>
        </w:rPr>
        <w:t xml:space="preserve">ents. It </w:t>
      </w:r>
      <w:r w:rsidR="0099698B" w:rsidRPr="00D16CBE">
        <w:rPr>
          <w:rFonts w:ascii="Times New Roman" w:hAnsi="Times New Roman" w:cs="Times New Roman"/>
          <w:sz w:val="20"/>
          <w:szCs w:val="20"/>
        </w:rPr>
        <w:t xml:space="preserve">works as a storehouse for </w:t>
      </w:r>
      <w:proofErr w:type="gramStart"/>
      <w:r w:rsidR="0099698B" w:rsidRPr="00D16CBE">
        <w:rPr>
          <w:rFonts w:ascii="Times New Roman" w:hAnsi="Times New Roman" w:cs="Times New Roman"/>
          <w:sz w:val="20"/>
          <w:szCs w:val="20"/>
        </w:rPr>
        <w:t>cation</w:t>
      </w:r>
      <w:proofErr w:type="gramEnd"/>
      <w:r w:rsidR="0099698B" w:rsidRPr="00D16CBE">
        <w:rPr>
          <w:rFonts w:ascii="Times New Roman" w:hAnsi="Times New Roman" w:cs="Times New Roman"/>
          <w:sz w:val="20"/>
          <w:szCs w:val="20"/>
        </w:rPr>
        <w:t xml:space="preserve"> and improve</w:t>
      </w:r>
      <w:r w:rsidR="00E30B55" w:rsidRPr="00D16CBE">
        <w:rPr>
          <w:rFonts w:ascii="Times New Roman" w:hAnsi="Times New Roman" w:cs="Times New Roman"/>
          <w:sz w:val="20"/>
          <w:szCs w:val="20"/>
        </w:rPr>
        <w:t xml:space="preserve">s their exchange capacity </w:t>
      </w:r>
      <w:r w:rsidR="0099698B" w:rsidRPr="00D16CBE">
        <w:rPr>
          <w:rFonts w:ascii="Times New Roman" w:hAnsi="Times New Roman" w:cs="Times New Roman"/>
          <w:sz w:val="20"/>
          <w:szCs w:val="20"/>
        </w:rPr>
        <w:t>also reduc</w:t>
      </w:r>
      <w:r w:rsidR="00EB749E" w:rsidRPr="00D16CBE">
        <w:rPr>
          <w:rFonts w:ascii="Times New Roman" w:hAnsi="Times New Roman" w:cs="Times New Roman"/>
          <w:sz w:val="20"/>
          <w:szCs w:val="20"/>
        </w:rPr>
        <w:t>es undesirable pH fluctuation [9</w:t>
      </w:r>
      <w:r w:rsidR="0099698B" w:rsidRPr="00D16CBE">
        <w:rPr>
          <w:rFonts w:ascii="Times New Roman" w:hAnsi="Times New Roman" w:cs="Times New Roman"/>
          <w:sz w:val="20"/>
          <w:szCs w:val="20"/>
        </w:rPr>
        <w:t>].</w:t>
      </w:r>
    </w:p>
    <w:p w14:paraId="2258CE01" w14:textId="77777777" w:rsidR="00D16CBE" w:rsidRP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E02" w14:textId="77777777" w:rsidR="0099698B" w:rsidRDefault="0099698B" w:rsidP="00D16CBE">
      <w:pPr>
        <w:autoSpaceDE w:val="0"/>
        <w:autoSpaceDN w:val="0"/>
        <w:adjustRightInd w:val="0"/>
        <w:spacing w:after="0" w:line="240" w:lineRule="auto"/>
        <w:jc w:val="both"/>
        <w:rPr>
          <w:rFonts w:ascii="Times New Roman" w:hAnsi="Times New Roman" w:cs="Times New Roman"/>
          <w:color w:val="000000"/>
          <w:sz w:val="20"/>
          <w:szCs w:val="20"/>
        </w:rPr>
      </w:pPr>
      <w:r w:rsidRPr="00D16CBE">
        <w:rPr>
          <w:rFonts w:ascii="Times New Roman" w:hAnsi="Times New Roman" w:cs="Times New Roman"/>
          <w:sz w:val="20"/>
          <w:szCs w:val="20"/>
        </w:rPr>
        <w:lastRenderedPageBreak/>
        <w:t xml:space="preserve">In </w:t>
      </w:r>
      <w:proofErr w:type="gramStart"/>
      <w:r w:rsidRPr="00D16CBE">
        <w:rPr>
          <w:rFonts w:ascii="Times New Roman" w:hAnsi="Times New Roman" w:cs="Times New Roman"/>
          <w:sz w:val="20"/>
          <w:szCs w:val="20"/>
        </w:rPr>
        <w:t>last</w:t>
      </w:r>
      <w:proofErr w:type="gramEnd"/>
      <w:r w:rsidRPr="00D16CBE">
        <w:rPr>
          <w:rFonts w:ascii="Times New Roman" w:hAnsi="Times New Roman" w:cs="Times New Roman"/>
          <w:sz w:val="20"/>
          <w:szCs w:val="20"/>
        </w:rPr>
        <w:t xml:space="preserve"> few </w:t>
      </w:r>
      <w:r w:rsidR="00C14CCF" w:rsidRPr="00D16CBE">
        <w:rPr>
          <w:rFonts w:ascii="Times New Roman" w:hAnsi="Times New Roman" w:cs="Times New Roman"/>
          <w:sz w:val="20"/>
          <w:szCs w:val="20"/>
        </w:rPr>
        <w:t>decades</w:t>
      </w:r>
      <w:r w:rsidRPr="00D16CBE">
        <w:rPr>
          <w:rFonts w:ascii="Times New Roman" w:hAnsi="Times New Roman" w:cs="Times New Roman"/>
          <w:sz w:val="20"/>
          <w:szCs w:val="20"/>
        </w:rPr>
        <w:t xml:space="preserve"> several studies have taken place to measure </w:t>
      </w:r>
      <w:proofErr w:type="gramStart"/>
      <w:r w:rsidRPr="00D16CBE">
        <w:rPr>
          <w:rFonts w:ascii="Times New Roman" w:hAnsi="Times New Roman" w:cs="Times New Roman"/>
          <w:sz w:val="20"/>
          <w:szCs w:val="20"/>
        </w:rPr>
        <w:t>effect</w:t>
      </w:r>
      <w:proofErr w:type="gramEnd"/>
      <w:r w:rsidRPr="00D16CBE">
        <w:rPr>
          <w:rFonts w:ascii="Times New Roman" w:hAnsi="Times New Roman" w:cs="Times New Roman"/>
          <w:sz w:val="20"/>
          <w:szCs w:val="20"/>
        </w:rPr>
        <w:t xml:space="preserve"> of various </w:t>
      </w:r>
      <w:proofErr w:type="gramStart"/>
      <w:r w:rsidRPr="00D16CBE">
        <w:rPr>
          <w:rFonts w:ascii="Times New Roman" w:hAnsi="Times New Roman" w:cs="Times New Roman"/>
          <w:sz w:val="20"/>
          <w:szCs w:val="20"/>
        </w:rPr>
        <w:t>type</w:t>
      </w:r>
      <w:proofErr w:type="gramEnd"/>
      <w:r w:rsidRPr="00D16CBE">
        <w:rPr>
          <w:rFonts w:ascii="Times New Roman" w:hAnsi="Times New Roman" w:cs="Times New Roman"/>
          <w:sz w:val="20"/>
          <w:szCs w:val="20"/>
        </w:rPr>
        <w:t xml:space="preserve"> of inorganic and organic fertilizer over soil and plant. </w:t>
      </w:r>
      <w:r w:rsidRPr="00D16CBE">
        <w:rPr>
          <w:rFonts w:ascii="Times New Roman" w:hAnsi="Times New Roman" w:cs="Times New Roman"/>
          <w:color w:val="000000"/>
          <w:sz w:val="20"/>
          <w:szCs w:val="20"/>
        </w:rPr>
        <w:t xml:space="preserve">Integrated Nutrient Management (INM) refers </w:t>
      </w:r>
      <w:proofErr w:type="gramStart"/>
      <w:r w:rsidRPr="00D16CBE">
        <w:rPr>
          <w:rFonts w:ascii="Times New Roman" w:hAnsi="Times New Roman" w:cs="Times New Roman"/>
          <w:color w:val="000000"/>
          <w:sz w:val="20"/>
          <w:szCs w:val="20"/>
        </w:rPr>
        <w:t>as</w:t>
      </w:r>
      <w:proofErr w:type="gramEnd"/>
      <w:r w:rsidRPr="00D16CBE">
        <w:rPr>
          <w:rFonts w:ascii="Times New Roman" w:hAnsi="Times New Roman" w:cs="Times New Roman"/>
          <w:color w:val="000000"/>
          <w:sz w:val="20"/>
          <w:szCs w:val="20"/>
        </w:rPr>
        <w:t xml:space="preserve"> the process to maintain the soil fertility and nutrient supply to </w:t>
      </w:r>
      <w:r w:rsidR="00605189" w:rsidRPr="00D16CBE">
        <w:rPr>
          <w:rFonts w:ascii="Times New Roman" w:hAnsi="Times New Roman" w:cs="Times New Roman"/>
          <w:color w:val="000000"/>
          <w:sz w:val="20"/>
          <w:szCs w:val="20"/>
        </w:rPr>
        <w:t>plant for achieving</w:t>
      </w:r>
      <w:r w:rsidRPr="00D16CBE">
        <w:rPr>
          <w:rFonts w:ascii="Times New Roman" w:hAnsi="Times New Roman" w:cs="Times New Roman"/>
          <w:color w:val="000000"/>
          <w:sz w:val="20"/>
          <w:szCs w:val="20"/>
        </w:rPr>
        <w:t xml:space="preserve"> an optimum level of productivity by optimizing the benefits from all possible sources of biological, inorganic and organic components in an integrated manner.</w:t>
      </w:r>
    </w:p>
    <w:p w14:paraId="2258CE03" w14:textId="77777777" w:rsidR="00D16CBE" w:rsidRP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E04"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In a study of combined effect of phosphorus and nitrogen on soyabean plant, it was found that growth, yield potential of soybean and an increase N</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 xml:space="preserve"> fixation can be achieved by using inoculation of </w:t>
      </w:r>
      <w:r w:rsidRPr="00D16CBE">
        <w:rPr>
          <w:rFonts w:ascii="Times New Roman" w:hAnsi="Times New Roman" w:cs="Times New Roman"/>
          <w:i/>
          <w:iCs/>
          <w:sz w:val="20"/>
          <w:szCs w:val="20"/>
        </w:rPr>
        <w:t xml:space="preserve">B. japonicum </w:t>
      </w:r>
      <w:r w:rsidRPr="00D16CBE">
        <w:rPr>
          <w:rFonts w:ascii="Times New Roman" w:hAnsi="Times New Roman" w:cs="Times New Roman"/>
          <w:sz w:val="20"/>
          <w:szCs w:val="20"/>
        </w:rPr>
        <w:t>and P with small dose of N fertilizer application. The highest improvement of 34.77% was obtained when 11.5 kg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N and 46 kg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P</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w:t>
      </w:r>
      <w:r w:rsidRPr="00D16CBE">
        <w:rPr>
          <w:rFonts w:ascii="Times New Roman" w:hAnsi="Times New Roman" w:cs="Times New Roman"/>
          <w:sz w:val="20"/>
          <w:szCs w:val="20"/>
          <w:vertAlign w:val="subscript"/>
        </w:rPr>
        <w:t>5</w:t>
      </w:r>
      <w:r w:rsidRPr="00D16CBE">
        <w:rPr>
          <w:rFonts w:ascii="Times New Roman" w:hAnsi="Times New Roman" w:cs="Times New Roman"/>
          <w:sz w:val="20"/>
          <w:szCs w:val="20"/>
        </w:rPr>
        <w:t xml:space="preserve"> were combined with </w:t>
      </w:r>
      <w:r w:rsidRPr="00D16CBE">
        <w:rPr>
          <w:rFonts w:ascii="Times New Roman" w:hAnsi="Times New Roman" w:cs="Times New Roman"/>
          <w:i/>
          <w:iCs/>
          <w:sz w:val="20"/>
          <w:szCs w:val="20"/>
        </w:rPr>
        <w:t xml:space="preserve">B japonicum </w:t>
      </w:r>
      <w:r w:rsidR="00EB749E" w:rsidRPr="00D16CBE">
        <w:rPr>
          <w:rFonts w:ascii="Times New Roman" w:hAnsi="Times New Roman" w:cs="Times New Roman"/>
          <w:sz w:val="20"/>
          <w:szCs w:val="20"/>
        </w:rPr>
        <w:t>[10</w:t>
      </w:r>
      <w:r w:rsidRPr="00D16CBE">
        <w:rPr>
          <w:rFonts w:ascii="Times New Roman" w:hAnsi="Times New Roman" w:cs="Times New Roman"/>
          <w:sz w:val="20"/>
          <w:szCs w:val="20"/>
        </w:rPr>
        <w:t xml:space="preserve">]. At El-Khattara, in a field experiment on sandy soil it was found that combined application of different levels of </w:t>
      </w:r>
      <w:r w:rsidR="00E30B55" w:rsidRPr="00D16CBE">
        <w:rPr>
          <w:rFonts w:ascii="Times New Roman" w:hAnsi="Times New Roman" w:cs="Times New Roman"/>
          <w:sz w:val="20"/>
          <w:szCs w:val="20"/>
        </w:rPr>
        <w:t>N and P</w:t>
      </w:r>
      <w:r w:rsidRPr="00D16CBE">
        <w:rPr>
          <w:rFonts w:ascii="Times New Roman" w:hAnsi="Times New Roman" w:cs="Times New Roman"/>
          <w:sz w:val="20"/>
          <w:szCs w:val="20"/>
        </w:rPr>
        <w:t xml:space="preserve"> fertilizer with or without </w:t>
      </w:r>
      <w:proofErr w:type="gramStart"/>
      <w:r w:rsidRPr="00D16CBE">
        <w:rPr>
          <w:rFonts w:ascii="Times New Roman" w:hAnsi="Times New Roman" w:cs="Times New Roman"/>
          <w:sz w:val="20"/>
          <w:szCs w:val="20"/>
        </w:rPr>
        <w:t>compost;</w:t>
      </w:r>
      <w:proofErr w:type="gramEnd"/>
      <w:r w:rsidRPr="00D16CBE">
        <w:rPr>
          <w:rFonts w:ascii="Times New Roman" w:hAnsi="Times New Roman" w:cs="Times New Roman"/>
          <w:sz w:val="20"/>
          <w:szCs w:val="20"/>
        </w:rPr>
        <w:t xml:space="preserve"> influenced various attributes like growth and yield</w:t>
      </w:r>
      <w:r w:rsidR="00EB749E" w:rsidRPr="00D16CBE">
        <w:rPr>
          <w:rFonts w:ascii="Times New Roman" w:hAnsi="Times New Roman" w:cs="Times New Roman"/>
          <w:sz w:val="20"/>
          <w:szCs w:val="20"/>
        </w:rPr>
        <w:t xml:space="preserve"> of okra plants significantly [11</w:t>
      </w:r>
      <w:r w:rsidRPr="00D16CBE">
        <w:rPr>
          <w:rFonts w:ascii="Times New Roman" w:hAnsi="Times New Roman" w:cs="Times New Roman"/>
          <w:sz w:val="20"/>
          <w:szCs w:val="20"/>
        </w:rPr>
        <w:t xml:space="preserve">]. </w:t>
      </w:r>
    </w:p>
    <w:p w14:paraId="2258CE05"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Combined or individual fertilization of N</w:t>
      </w:r>
      <w:r w:rsidR="00186E83" w:rsidRPr="00D16CBE">
        <w:rPr>
          <w:rFonts w:ascii="Times New Roman" w:hAnsi="Times New Roman" w:cs="Times New Roman"/>
          <w:sz w:val="20"/>
          <w:szCs w:val="20"/>
        </w:rPr>
        <w:t xml:space="preserve"> </w:t>
      </w:r>
      <w:r w:rsidRPr="00D16CBE">
        <w:rPr>
          <w:rFonts w:ascii="Times New Roman" w:hAnsi="Times New Roman" w:cs="Times New Roman"/>
          <w:sz w:val="20"/>
          <w:szCs w:val="20"/>
        </w:rPr>
        <w:t>and P improve plant growth in saline soil. It was found that shoot dry weight of wheat crop in sandy soil was significantly affected by N and P individually and in combinati</w:t>
      </w:r>
      <w:r w:rsidR="00EB749E" w:rsidRPr="00D16CBE">
        <w:rPr>
          <w:rFonts w:ascii="Times New Roman" w:hAnsi="Times New Roman" w:cs="Times New Roman"/>
          <w:sz w:val="20"/>
          <w:szCs w:val="20"/>
        </w:rPr>
        <w:t>ons with and without salinity [12</w:t>
      </w:r>
      <w:r w:rsidRPr="00D16CBE">
        <w:rPr>
          <w:rFonts w:ascii="Times New Roman" w:hAnsi="Times New Roman" w:cs="Times New Roman"/>
          <w:sz w:val="20"/>
          <w:szCs w:val="20"/>
        </w:rPr>
        <w:t>].</w:t>
      </w:r>
      <w:r w:rsidR="00605189" w:rsidRPr="00D16CBE">
        <w:rPr>
          <w:rFonts w:ascii="Times New Roman" w:hAnsi="Times New Roman" w:cs="Times New Roman"/>
          <w:sz w:val="20"/>
          <w:szCs w:val="20"/>
        </w:rPr>
        <w:t xml:space="preserve"> </w:t>
      </w:r>
      <w:r w:rsidRPr="00D16CBE">
        <w:rPr>
          <w:rFonts w:ascii="Times New Roman" w:hAnsi="Times New Roman" w:cs="Times New Roman"/>
          <w:sz w:val="20"/>
          <w:szCs w:val="20"/>
        </w:rPr>
        <w:t xml:space="preserve">At south-western Ethiopia, in a field experiment there was a measure significant increase in the grain yield of food barley and observed significant improvement in most of the </w:t>
      </w:r>
      <w:proofErr w:type="spellStart"/>
      <w:r w:rsidRPr="00D16CBE">
        <w:rPr>
          <w:rFonts w:ascii="Times New Roman" w:hAnsi="Times New Roman" w:cs="Times New Roman"/>
          <w:sz w:val="20"/>
          <w:szCs w:val="20"/>
        </w:rPr>
        <w:t>physico</w:t>
      </w:r>
      <w:proofErr w:type="spellEnd"/>
      <w:r w:rsidRPr="00D16CBE">
        <w:rPr>
          <w:rFonts w:ascii="Times New Roman" w:hAnsi="Times New Roman" w:cs="Times New Roman"/>
          <w:sz w:val="20"/>
          <w:szCs w:val="20"/>
        </w:rPr>
        <w:t xml:space="preserve">-chemical properties of soil under the application of FYM combined with different levels of inorganic N and P over the application of 100% mineral NP alone and the control </w:t>
      </w:r>
      <w:r w:rsidR="00EB749E" w:rsidRPr="00D16CBE">
        <w:rPr>
          <w:rFonts w:ascii="Times New Roman" w:hAnsi="Times New Roman" w:cs="Times New Roman"/>
          <w:bCs/>
          <w:sz w:val="20"/>
          <w:szCs w:val="20"/>
        </w:rPr>
        <w:t>[13</w:t>
      </w:r>
      <w:r w:rsidRPr="00D16CBE">
        <w:rPr>
          <w:rFonts w:ascii="Times New Roman" w:hAnsi="Times New Roman" w:cs="Times New Roman"/>
          <w:bCs/>
          <w:sz w:val="20"/>
          <w:szCs w:val="20"/>
        </w:rPr>
        <w:t>]</w:t>
      </w:r>
      <w:r w:rsidRPr="00D16CBE">
        <w:rPr>
          <w:rFonts w:ascii="Times New Roman" w:hAnsi="Times New Roman" w:cs="Times New Roman"/>
          <w:sz w:val="20"/>
          <w:szCs w:val="20"/>
        </w:rPr>
        <w:t>. A treatment of 5 t FYM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in combination with 75% recommended rates of inorganic N and P increased soil organic carbon content and available P.</w:t>
      </w:r>
    </w:p>
    <w:p w14:paraId="2258CE06"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In a long-term experiment it was found that combination of FYM and inorganic NP enhanced grain yield of maize, improve soil chemical properties and water use efficiency significantly as compared to the use of inorganic N and P fertilizers only [1</w:t>
      </w:r>
      <w:r w:rsidR="00EB749E" w:rsidRPr="00D16CBE">
        <w:rPr>
          <w:rFonts w:ascii="Times New Roman" w:hAnsi="Times New Roman" w:cs="Times New Roman"/>
          <w:sz w:val="20"/>
          <w:szCs w:val="20"/>
        </w:rPr>
        <w:t>4</w:t>
      </w:r>
      <w:r w:rsidRPr="00D16CBE">
        <w:rPr>
          <w:rFonts w:ascii="Times New Roman" w:hAnsi="Times New Roman" w:cs="Times New Roman"/>
          <w:sz w:val="20"/>
          <w:szCs w:val="20"/>
        </w:rPr>
        <w:t xml:space="preserve">]. In Udaipur of Rajasthan, results of a field experiment in clay loam soil </w:t>
      </w:r>
      <w:proofErr w:type="gramStart"/>
      <w:r w:rsidRPr="00D16CBE">
        <w:rPr>
          <w:rFonts w:ascii="Times New Roman" w:hAnsi="Times New Roman" w:cs="Times New Roman"/>
          <w:sz w:val="20"/>
          <w:szCs w:val="20"/>
        </w:rPr>
        <w:t>has</w:t>
      </w:r>
      <w:proofErr w:type="gramEnd"/>
      <w:r w:rsidRPr="00D16CBE">
        <w:rPr>
          <w:rFonts w:ascii="Times New Roman" w:hAnsi="Times New Roman" w:cs="Times New Roman"/>
          <w:sz w:val="20"/>
          <w:szCs w:val="20"/>
        </w:rPr>
        <w:t xml:space="preserve"> shown higher seed/grain and </w:t>
      </w:r>
      <w:r w:rsidR="00C14CCF" w:rsidRPr="00D16CBE">
        <w:rPr>
          <w:rFonts w:ascii="Times New Roman" w:hAnsi="Times New Roman" w:cs="Times New Roman"/>
          <w:sz w:val="20"/>
          <w:szCs w:val="20"/>
        </w:rPr>
        <w:t>stover</w:t>
      </w:r>
      <w:r w:rsidRPr="00D16CBE">
        <w:rPr>
          <w:rFonts w:ascii="Times New Roman" w:hAnsi="Times New Roman" w:cs="Times New Roman"/>
          <w:sz w:val="20"/>
          <w:szCs w:val="20"/>
        </w:rPr>
        <w:t xml:space="preserve">/straw yields of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and wheat under the integrated use of 5 t FYM, 40 kg P</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w:t>
      </w:r>
      <w:r w:rsidRPr="00D16CBE">
        <w:rPr>
          <w:rFonts w:ascii="Times New Roman" w:hAnsi="Times New Roman" w:cs="Times New Roman"/>
          <w:sz w:val="20"/>
          <w:szCs w:val="20"/>
          <w:vertAlign w:val="subscript"/>
        </w:rPr>
        <w:t>5</w:t>
      </w:r>
      <w:r w:rsidRPr="00D16CBE">
        <w:rPr>
          <w:rFonts w:ascii="Times New Roman" w:hAnsi="Times New Roman" w:cs="Times New Roman"/>
          <w:sz w:val="20"/>
          <w:szCs w:val="20"/>
        </w:rPr>
        <w:t xml:space="preserve"> and dual inoculation of PSB (</w:t>
      </w:r>
      <w:r w:rsidRPr="00D16CBE">
        <w:rPr>
          <w:rFonts w:ascii="Times New Roman" w:hAnsi="Times New Roman" w:cs="Times New Roman"/>
          <w:i/>
          <w:iCs/>
          <w:sz w:val="20"/>
          <w:szCs w:val="20"/>
        </w:rPr>
        <w:t xml:space="preserve">Bacillus </w:t>
      </w:r>
      <w:proofErr w:type="spellStart"/>
      <w:r w:rsidRPr="00D16CBE">
        <w:rPr>
          <w:rFonts w:ascii="Times New Roman" w:hAnsi="Times New Roman" w:cs="Times New Roman"/>
          <w:i/>
          <w:iCs/>
          <w:sz w:val="20"/>
          <w:szCs w:val="20"/>
        </w:rPr>
        <w:t>megathereum</w:t>
      </w:r>
      <w:proofErr w:type="spellEnd"/>
      <w:r w:rsidRPr="00D16CBE">
        <w:rPr>
          <w:rFonts w:ascii="Times New Roman" w:hAnsi="Times New Roman" w:cs="Times New Roman"/>
          <w:sz w:val="20"/>
          <w:szCs w:val="20"/>
        </w:rPr>
        <w:t xml:space="preserve"> </w:t>
      </w:r>
      <w:proofErr w:type="spellStart"/>
      <w:proofErr w:type="gramStart"/>
      <w:r w:rsidRPr="00D16CBE">
        <w:rPr>
          <w:rFonts w:ascii="Times New Roman" w:hAnsi="Times New Roman" w:cs="Times New Roman"/>
          <w:sz w:val="20"/>
          <w:szCs w:val="20"/>
        </w:rPr>
        <w:t>var.phosphaticum</w:t>
      </w:r>
      <w:proofErr w:type="spellEnd"/>
      <w:proofErr w:type="gramEnd"/>
      <w:r w:rsidRPr="00D16CBE">
        <w:rPr>
          <w:rFonts w:ascii="Times New Roman" w:hAnsi="Times New Roman" w:cs="Times New Roman"/>
          <w:sz w:val="20"/>
          <w:szCs w:val="20"/>
        </w:rPr>
        <w:t>) and VAM (</w:t>
      </w:r>
      <w:proofErr w:type="spellStart"/>
      <w:r w:rsidRPr="00D16CBE">
        <w:rPr>
          <w:rFonts w:ascii="Times New Roman" w:hAnsi="Times New Roman" w:cs="Times New Roman"/>
          <w:i/>
          <w:iCs/>
          <w:sz w:val="20"/>
          <w:szCs w:val="20"/>
        </w:rPr>
        <w:t>Glomous</w:t>
      </w:r>
      <w:proofErr w:type="spellEnd"/>
      <w:r w:rsidRPr="00D16CBE">
        <w:rPr>
          <w:rFonts w:ascii="Times New Roman" w:hAnsi="Times New Roman" w:cs="Times New Roman"/>
          <w:i/>
          <w:iCs/>
          <w:sz w:val="20"/>
          <w:szCs w:val="20"/>
        </w:rPr>
        <w:t xml:space="preserve"> </w:t>
      </w:r>
      <w:proofErr w:type="spellStart"/>
      <w:r w:rsidRPr="00D16CBE">
        <w:rPr>
          <w:rFonts w:ascii="Times New Roman" w:hAnsi="Times New Roman" w:cs="Times New Roman"/>
          <w:i/>
          <w:iCs/>
          <w:sz w:val="20"/>
          <w:szCs w:val="20"/>
        </w:rPr>
        <w:t>faciculatum</w:t>
      </w:r>
      <w:proofErr w:type="spellEnd"/>
      <w:r w:rsidRPr="00D16CBE">
        <w:rPr>
          <w:rFonts w:ascii="Times New Roman" w:hAnsi="Times New Roman" w:cs="Times New Roman"/>
          <w:sz w:val="20"/>
          <w:szCs w:val="20"/>
        </w:rPr>
        <w:t>) [1</w:t>
      </w:r>
      <w:r w:rsidR="0099047C" w:rsidRPr="00D16CBE">
        <w:rPr>
          <w:rFonts w:ascii="Times New Roman" w:hAnsi="Times New Roman" w:cs="Times New Roman"/>
          <w:sz w:val="20"/>
          <w:szCs w:val="20"/>
        </w:rPr>
        <w:t>5</w:t>
      </w:r>
      <w:r w:rsidRPr="00D16CBE">
        <w:rPr>
          <w:rFonts w:ascii="Times New Roman" w:hAnsi="Times New Roman" w:cs="Times New Roman"/>
          <w:sz w:val="20"/>
          <w:szCs w:val="20"/>
        </w:rPr>
        <w:t xml:space="preserve">]. It shows </w:t>
      </w:r>
      <w:proofErr w:type="gramStart"/>
      <w:r w:rsidRPr="00D16CBE">
        <w:rPr>
          <w:rFonts w:ascii="Times New Roman" w:hAnsi="Times New Roman" w:cs="Times New Roman"/>
          <w:sz w:val="20"/>
          <w:szCs w:val="20"/>
        </w:rPr>
        <w:t>that,</w:t>
      </w:r>
      <w:proofErr w:type="gramEnd"/>
      <w:r w:rsidRPr="00D16CBE">
        <w:rPr>
          <w:rFonts w:ascii="Times New Roman" w:hAnsi="Times New Roman" w:cs="Times New Roman"/>
          <w:sz w:val="20"/>
          <w:szCs w:val="20"/>
        </w:rPr>
        <w:t xml:space="preserve"> INM involving both inorganic and organic fertilizer combinedly is the more effective and feasible approach to maintain a productive and healthy soil [</w:t>
      </w:r>
      <w:r w:rsidR="0099047C" w:rsidRPr="00D16CBE">
        <w:rPr>
          <w:rFonts w:ascii="Times New Roman" w:hAnsi="Times New Roman" w:cs="Times New Roman"/>
          <w:sz w:val="20"/>
          <w:szCs w:val="20"/>
        </w:rPr>
        <w:t>16</w:t>
      </w:r>
      <w:r w:rsidRPr="00D16CBE">
        <w:rPr>
          <w:rFonts w:ascii="Times New Roman" w:hAnsi="Times New Roman" w:cs="Times New Roman"/>
          <w:sz w:val="20"/>
          <w:szCs w:val="20"/>
        </w:rPr>
        <w:t xml:space="preserve">, </w:t>
      </w:r>
      <w:r w:rsidR="0099047C" w:rsidRPr="00D16CBE">
        <w:rPr>
          <w:rFonts w:ascii="Times New Roman" w:hAnsi="Times New Roman" w:cs="Times New Roman"/>
          <w:sz w:val="20"/>
          <w:szCs w:val="20"/>
        </w:rPr>
        <w:t>17</w:t>
      </w:r>
      <w:r w:rsidRPr="00D16CBE">
        <w:rPr>
          <w:rFonts w:ascii="Times New Roman" w:hAnsi="Times New Roman" w:cs="Times New Roman"/>
          <w:sz w:val="20"/>
          <w:szCs w:val="20"/>
        </w:rPr>
        <w:t>].</w:t>
      </w:r>
    </w:p>
    <w:p w14:paraId="2258CE07" w14:textId="77777777" w:rsidR="00D25BE7" w:rsidRDefault="00D25BE7"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In present work a mathematical model is developed and </w:t>
      </w:r>
      <w:r w:rsidR="00974728" w:rsidRPr="00D16CBE">
        <w:rPr>
          <w:rFonts w:ascii="Times New Roman" w:hAnsi="Times New Roman" w:cs="Times New Roman"/>
          <w:sz w:val="20"/>
          <w:szCs w:val="20"/>
        </w:rPr>
        <w:t>applied</w:t>
      </w:r>
      <w:r w:rsidRPr="00D16CBE">
        <w:rPr>
          <w:rFonts w:ascii="Times New Roman" w:hAnsi="Times New Roman" w:cs="Times New Roman"/>
          <w:sz w:val="20"/>
          <w:szCs w:val="20"/>
        </w:rPr>
        <w:t xml:space="preserve"> to available </w:t>
      </w:r>
      <w:r w:rsidR="0065152F" w:rsidRPr="00D16CBE">
        <w:rPr>
          <w:rFonts w:ascii="Times New Roman" w:hAnsi="Times New Roman" w:cs="Times New Roman"/>
          <w:sz w:val="20"/>
          <w:szCs w:val="20"/>
        </w:rPr>
        <w:t xml:space="preserve">experimental </w:t>
      </w:r>
      <w:r w:rsidRPr="00D16CBE">
        <w:rPr>
          <w:rFonts w:ascii="Times New Roman" w:hAnsi="Times New Roman" w:cs="Times New Roman"/>
          <w:sz w:val="20"/>
          <w:szCs w:val="20"/>
        </w:rPr>
        <w:t>data. Section 1 i</w:t>
      </w:r>
      <w:r w:rsidR="0065152F" w:rsidRPr="00D16CBE">
        <w:rPr>
          <w:rFonts w:ascii="Times New Roman" w:hAnsi="Times New Roman" w:cs="Times New Roman"/>
          <w:sz w:val="20"/>
          <w:szCs w:val="20"/>
        </w:rPr>
        <w:t xml:space="preserve">ncludes introduction, in </w:t>
      </w:r>
      <w:r w:rsidRPr="00D16CBE">
        <w:rPr>
          <w:rFonts w:ascii="Times New Roman" w:hAnsi="Times New Roman" w:cs="Times New Roman"/>
          <w:sz w:val="20"/>
          <w:szCs w:val="20"/>
        </w:rPr>
        <w:t xml:space="preserve">section 2 we present mathematical model and steady state solution, section 3 </w:t>
      </w:r>
      <w:r w:rsidR="0065152F" w:rsidRPr="00D16CBE">
        <w:rPr>
          <w:rFonts w:ascii="Times New Roman" w:hAnsi="Times New Roman" w:cs="Times New Roman"/>
          <w:sz w:val="20"/>
          <w:szCs w:val="20"/>
        </w:rPr>
        <w:t>contains</w:t>
      </w:r>
      <w:r w:rsidR="00974728" w:rsidRPr="00D16CBE">
        <w:rPr>
          <w:rFonts w:ascii="Times New Roman" w:hAnsi="Times New Roman" w:cs="Times New Roman"/>
          <w:sz w:val="20"/>
          <w:szCs w:val="20"/>
        </w:rPr>
        <w:t xml:space="preserve"> validation of model</w:t>
      </w:r>
      <w:r w:rsidR="0065152F" w:rsidRPr="00D16CBE">
        <w:rPr>
          <w:rFonts w:ascii="Times New Roman" w:hAnsi="Times New Roman" w:cs="Times New Roman"/>
          <w:sz w:val="20"/>
          <w:szCs w:val="20"/>
        </w:rPr>
        <w:t>, in next section 4 we present</w:t>
      </w:r>
      <w:r w:rsidR="00974728" w:rsidRPr="00D16CBE">
        <w:rPr>
          <w:rFonts w:ascii="Times New Roman" w:hAnsi="Times New Roman" w:cs="Times New Roman"/>
          <w:sz w:val="20"/>
          <w:szCs w:val="20"/>
        </w:rPr>
        <w:t xml:space="preserve"> application of model and </w:t>
      </w:r>
      <w:proofErr w:type="gramStart"/>
      <w:r w:rsidR="00974728" w:rsidRPr="00D16CBE">
        <w:rPr>
          <w:rFonts w:ascii="Times New Roman" w:hAnsi="Times New Roman" w:cs="Times New Roman"/>
          <w:sz w:val="20"/>
          <w:szCs w:val="20"/>
        </w:rPr>
        <w:t>section  5</w:t>
      </w:r>
      <w:proofErr w:type="gramEnd"/>
      <w:r w:rsidR="00974728" w:rsidRPr="00D16CBE">
        <w:rPr>
          <w:rFonts w:ascii="Times New Roman" w:hAnsi="Times New Roman" w:cs="Times New Roman"/>
          <w:sz w:val="20"/>
          <w:szCs w:val="20"/>
        </w:rPr>
        <w:t xml:space="preserve"> is devoted to result and discussion while in section 6 we present conclusion and future scope</w:t>
      </w:r>
      <w:r w:rsidR="0065152F" w:rsidRPr="00D16CBE">
        <w:rPr>
          <w:rFonts w:ascii="Times New Roman" w:hAnsi="Times New Roman" w:cs="Times New Roman"/>
          <w:sz w:val="20"/>
          <w:szCs w:val="20"/>
        </w:rPr>
        <w:t xml:space="preserve"> of work</w:t>
      </w:r>
      <w:r w:rsidR="00974728" w:rsidRPr="00D16CBE">
        <w:rPr>
          <w:rFonts w:ascii="Times New Roman" w:hAnsi="Times New Roman" w:cs="Times New Roman"/>
          <w:sz w:val="20"/>
          <w:szCs w:val="20"/>
        </w:rPr>
        <w:t>.</w:t>
      </w:r>
    </w:p>
    <w:p w14:paraId="2258CE08" w14:textId="77777777" w:rsidR="00D16CBE" w:rsidRP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E09" w14:textId="77777777" w:rsidR="0099698B" w:rsidRDefault="00726B37" w:rsidP="00D16CBE">
      <w:pPr>
        <w:autoSpaceDE w:val="0"/>
        <w:autoSpaceDN w:val="0"/>
        <w:adjustRightInd w:val="0"/>
        <w:spacing w:after="0" w:line="240" w:lineRule="auto"/>
        <w:jc w:val="center"/>
        <w:rPr>
          <w:rFonts w:ascii="Times New Roman" w:hAnsi="Times New Roman" w:cs="Times New Roman"/>
          <w:b/>
          <w:sz w:val="20"/>
          <w:szCs w:val="20"/>
        </w:rPr>
      </w:pPr>
      <w:r w:rsidRPr="00D16CBE">
        <w:rPr>
          <w:rFonts w:ascii="Times New Roman" w:hAnsi="Times New Roman" w:cs="Times New Roman"/>
          <w:b/>
          <w:sz w:val="20"/>
          <w:szCs w:val="20"/>
        </w:rPr>
        <w:t xml:space="preserve">II. </w:t>
      </w:r>
      <w:r w:rsidR="0099698B" w:rsidRPr="00D16CBE">
        <w:rPr>
          <w:rFonts w:ascii="Times New Roman" w:hAnsi="Times New Roman" w:cs="Times New Roman"/>
          <w:b/>
          <w:sz w:val="20"/>
          <w:szCs w:val="20"/>
        </w:rPr>
        <w:t>MODEL</w:t>
      </w:r>
    </w:p>
    <w:p w14:paraId="2258CE0A" w14:textId="77777777" w:rsidR="00D16CBE" w:rsidRPr="00D16CBE" w:rsidRDefault="00D16CBE" w:rsidP="00D16CBE">
      <w:pPr>
        <w:autoSpaceDE w:val="0"/>
        <w:autoSpaceDN w:val="0"/>
        <w:adjustRightInd w:val="0"/>
        <w:spacing w:after="0" w:line="240" w:lineRule="auto"/>
        <w:jc w:val="center"/>
        <w:rPr>
          <w:rFonts w:ascii="Times New Roman" w:hAnsi="Times New Roman" w:cs="Times New Roman"/>
          <w:b/>
          <w:sz w:val="20"/>
          <w:szCs w:val="20"/>
        </w:rPr>
      </w:pPr>
    </w:p>
    <w:p w14:paraId="2258CE0B"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In our previous work [7], we used a mathematical model to predict phosphorus status in soil on some available data to study the effect of P fertilizer and its residual effect on soil. In this paper we extend that study to find the status of other macronutrients in presence of P fertilizer for continuous cropping system under the assumption that no other macronutrients fertilizer</w:t>
      </w:r>
      <w:r w:rsidR="00C14CCF" w:rsidRPr="00D16CBE">
        <w:rPr>
          <w:rFonts w:ascii="Times New Roman" w:hAnsi="Times New Roman" w:cs="Times New Roman"/>
          <w:sz w:val="20"/>
          <w:szCs w:val="20"/>
        </w:rPr>
        <w:t>s</w:t>
      </w:r>
      <w:r w:rsidRPr="00D16CBE">
        <w:rPr>
          <w:rFonts w:ascii="Times New Roman" w:hAnsi="Times New Roman" w:cs="Times New Roman"/>
          <w:sz w:val="20"/>
          <w:szCs w:val="20"/>
        </w:rPr>
        <w:t xml:space="preserve"> were added to soil. </w:t>
      </w:r>
      <w:proofErr w:type="gramStart"/>
      <w:r w:rsidRPr="00D16CBE">
        <w:rPr>
          <w:rFonts w:ascii="Times New Roman" w:hAnsi="Times New Roman" w:cs="Times New Roman"/>
          <w:sz w:val="20"/>
          <w:szCs w:val="20"/>
        </w:rPr>
        <w:t>So</w:t>
      </w:r>
      <w:proofErr w:type="gramEnd"/>
      <w:r w:rsidRPr="00D16CBE">
        <w:rPr>
          <w:rFonts w:ascii="Times New Roman" w:hAnsi="Times New Roman" w:cs="Times New Roman"/>
          <w:sz w:val="20"/>
          <w:szCs w:val="20"/>
        </w:rPr>
        <w:t xml:space="preserve"> we modify the basic equation of previous model, as</w:t>
      </w:r>
    </w:p>
    <w:p w14:paraId="2258CE0C"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2659" w:dyaOrig="380" w14:anchorId="2258D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6pt;height:18.6pt" o:ole="">
            <v:imagedata r:id="rId9" o:title=""/>
          </v:shape>
          <o:OLEObject Type="Embed" ProgID="Equation.3" ShapeID="_x0000_i1025" DrawAspect="Content" ObjectID="_1814876669" r:id="rId10"/>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(1)</w:t>
      </w:r>
    </w:p>
    <w:p w14:paraId="2258CE0D"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2580" w:dyaOrig="380" w14:anchorId="2258D01C">
          <v:shape id="_x0000_i1026" type="#_x0000_t75" style="width:128.4pt;height:18.6pt" o:ole="">
            <v:imagedata r:id="rId11" o:title=""/>
          </v:shape>
          <o:OLEObject Type="Embed" ProgID="Equation.3" ShapeID="_x0000_i1026" DrawAspect="Content" ObjectID="_1814876670" r:id="rId12"/>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(2)</w:t>
      </w:r>
    </w:p>
    <w:p w14:paraId="2258CE0E"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if we take two crops in a year.</w:t>
      </w:r>
    </w:p>
    <w:p w14:paraId="2258CE0F"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where </w:t>
      </w:r>
      <w:r w:rsidRPr="00D16CBE">
        <w:rPr>
          <w:rFonts w:ascii="Times New Roman" w:hAnsi="Times New Roman" w:cs="Times New Roman"/>
          <w:position w:val="-14"/>
          <w:sz w:val="20"/>
          <w:szCs w:val="20"/>
        </w:rPr>
        <w:object w:dxaOrig="560" w:dyaOrig="380" w14:anchorId="2258D01D">
          <v:shape id="_x0000_i1027" type="#_x0000_t75" style="width:27.6pt;height:18.6pt" o:ole="">
            <v:imagedata r:id="rId13" o:title=""/>
          </v:shape>
          <o:OLEObject Type="Embed" ProgID="Equation.3" ShapeID="_x0000_i1027" DrawAspect="Content" ObjectID="_1814876671" r:id="rId14"/>
        </w:object>
      </w:r>
      <w:r w:rsidRPr="00D16CBE">
        <w:rPr>
          <w:rFonts w:ascii="Times New Roman" w:hAnsi="Times New Roman" w:cs="Times New Roman"/>
          <w:sz w:val="20"/>
          <w:szCs w:val="20"/>
        </w:rPr>
        <w:t xml:space="preserve">and </w:t>
      </w:r>
      <w:r w:rsidRPr="00D16CBE">
        <w:rPr>
          <w:rFonts w:ascii="Times New Roman" w:hAnsi="Times New Roman" w:cs="Times New Roman"/>
          <w:position w:val="-14"/>
          <w:sz w:val="20"/>
          <w:szCs w:val="20"/>
        </w:rPr>
        <w:object w:dxaOrig="580" w:dyaOrig="380" w14:anchorId="2258D01E">
          <v:shape id="_x0000_i1028" type="#_x0000_t75" style="width:29.4pt;height:18.6pt" o:ole="">
            <v:imagedata r:id="rId15" o:title=""/>
          </v:shape>
          <o:OLEObject Type="Embed" ProgID="Equation.3" ShapeID="_x0000_i1028" DrawAspect="Content" ObjectID="_1814876672" r:id="rId16"/>
        </w:object>
      </w:r>
      <w:r w:rsidRPr="00D16CBE">
        <w:rPr>
          <w:rFonts w:ascii="Times New Roman" w:hAnsi="Times New Roman" w:cs="Times New Roman"/>
          <w:sz w:val="20"/>
          <w:szCs w:val="20"/>
        </w:rPr>
        <w:t xml:space="preserve"> are the level of a macronutrient in soil after first and second crop in </w:t>
      </w:r>
      <w:proofErr w:type="spellStart"/>
      <w:r w:rsidRPr="00D16CBE">
        <w:rPr>
          <w:rFonts w:ascii="Times New Roman" w:hAnsi="Times New Roman" w:cs="Times New Roman"/>
          <w:sz w:val="20"/>
          <w:szCs w:val="20"/>
        </w:rPr>
        <w:t>i</w:t>
      </w:r>
      <w:r w:rsidRPr="00D16CBE">
        <w:rPr>
          <w:rFonts w:ascii="Times New Roman" w:hAnsi="Times New Roman" w:cs="Times New Roman"/>
          <w:sz w:val="20"/>
          <w:szCs w:val="20"/>
          <w:vertAlign w:val="superscript"/>
        </w:rPr>
        <w:t>th</w:t>
      </w:r>
      <w:proofErr w:type="spellEnd"/>
      <w:r w:rsidRPr="00D16CBE">
        <w:rPr>
          <w:rFonts w:ascii="Times New Roman" w:hAnsi="Times New Roman" w:cs="Times New Roman"/>
          <w:sz w:val="20"/>
          <w:szCs w:val="20"/>
        </w:rPr>
        <w:t xml:space="preserve"> year respectively. Here we assume that a fixed amount </w:t>
      </w:r>
      <w:r w:rsidRPr="00D16CBE">
        <w:rPr>
          <w:rFonts w:ascii="Times New Roman" w:hAnsi="Times New Roman" w:cs="Times New Roman"/>
          <w:position w:val="-14"/>
          <w:sz w:val="20"/>
          <w:szCs w:val="20"/>
        </w:rPr>
        <w:object w:dxaOrig="499" w:dyaOrig="380" w14:anchorId="2258D01F">
          <v:shape id="_x0000_i1029" type="#_x0000_t75" style="width:24.6pt;height:18.6pt" o:ole="">
            <v:imagedata r:id="rId17" o:title=""/>
          </v:shape>
          <o:OLEObject Type="Embed" ProgID="Equation.3" ShapeID="_x0000_i1029" DrawAspect="Content" ObjectID="_1814876673" r:id="rId18"/>
        </w:object>
      </w:r>
      <w:r w:rsidRPr="00D16CBE">
        <w:rPr>
          <w:rFonts w:ascii="Times New Roman" w:hAnsi="Times New Roman" w:cs="Times New Roman"/>
          <w:sz w:val="20"/>
          <w:szCs w:val="20"/>
        </w:rPr>
        <w:t xml:space="preserve"> and </w:t>
      </w:r>
      <w:r w:rsidRPr="00D16CBE">
        <w:rPr>
          <w:rFonts w:ascii="Times New Roman" w:hAnsi="Times New Roman" w:cs="Times New Roman"/>
          <w:position w:val="-14"/>
          <w:sz w:val="20"/>
          <w:szCs w:val="20"/>
        </w:rPr>
        <w:object w:dxaOrig="540" w:dyaOrig="380" w14:anchorId="2258D020">
          <v:shape id="_x0000_i1030" type="#_x0000_t75" style="width:27pt;height:18.6pt" o:ole="">
            <v:imagedata r:id="rId19" o:title=""/>
          </v:shape>
          <o:OLEObject Type="Embed" ProgID="Equation.3" ShapeID="_x0000_i1030" DrawAspect="Content" ObjectID="_1814876674" r:id="rId20"/>
        </w:object>
      </w:r>
      <w:r w:rsidRPr="00D16CBE">
        <w:rPr>
          <w:rFonts w:ascii="Times New Roman" w:hAnsi="Times New Roman" w:cs="Times New Roman"/>
          <w:sz w:val="20"/>
          <w:szCs w:val="20"/>
        </w:rPr>
        <w:t xml:space="preserve">are uptake of macronutrient by first and second crop respectively in </w:t>
      </w:r>
      <w:proofErr w:type="spellStart"/>
      <w:r w:rsidRPr="00D16CBE">
        <w:rPr>
          <w:rFonts w:ascii="Times New Roman" w:hAnsi="Times New Roman" w:cs="Times New Roman"/>
          <w:sz w:val="20"/>
          <w:szCs w:val="20"/>
        </w:rPr>
        <w:t>i</w:t>
      </w:r>
      <w:r w:rsidRPr="00D16CBE">
        <w:rPr>
          <w:rFonts w:ascii="Times New Roman" w:hAnsi="Times New Roman" w:cs="Times New Roman"/>
          <w:sz w:val="20"/>
          <w:szCs w:val="20"/>
          <w:vertAlign w:val="superscript"/>
        </w:rPr>
        <w:t>th</w:t>
      </w:r>
      <w:proofErr w:type="spellEnd"/>
      <w:r w:rsidRPr="00D16CBE">
        <w:rPr>
          <w:rFonts w:ascii="Times New Roman" w:hAnsi="Times New Roman" w:cs="Times New Roman"/>
          <w:sz w:val="20"/>
          <w:szCs w:val="20"/>
        </w:rPr>
        <w:t xml:space="preserve"> year. </w:t>
      </w:r>
      <w:r w:rsidRPr="00D16CBE">
        <w:rPr>
          <w:rFonts w:ascii="Times New Roman" w:hAnsi="Times New Roman" w:cs="Times New Roman"/>
          <w:position w:val="-10"/>
          <w:sz w:val="20"/>
          <w:szCs w:val="20"/>
        </w:rPr>
        <w:object w:dxaOrig="279" w:dyaOrig="340" w14:anchorId="2258D021">
          <v:shape id="_x0000_i1031" type="#_x0000_t75" style="width:14.4pt;height:17.4pt" o:ole="">
            <v:imagedata r:id="rId21" o:title=""/>
          </v:shape>
          <o:OLEObject Type="Embed" ProgID="Equation.3" ShapeID="_x0000_i1031" DrawAspect="Content" ObjectID="_1814876675" r:id="rId22"/>
        </w:object>
      </w:r>
      <w:r w:rsidRPr="00D16CBE">
        <w:rPr>
          <w:rFonts w:ascii="Times New Roman" w:hAnsi="Times New Roman" w:cs="Times New Roman"/>
          <w:sz w:val="20"/>
          <w:szCs w:val="20"/>
        </w:rPr>
        <w:t xml:space="preserve"> and </w:t>
      </w:r>
      <w:r w:rsidRPr="00D16CBE">
        <w:rPr>
          <w:rFonts w:ascii="Times New Roman" w:hAnsi="Times New Roman" w:cs="Times New Roman"/>
          <w:position w:val="-10"/>
          <w:sz w:val="20"/>
          <w:szCs w:val="20"/>
        </w:rPr>
        <w:object w:dxaOrig="320" w:dyaOrig="340" w14:anchorId="2258D022">
          <v:shape id="_x0000_i1032" type="#_x0000_t75" style="width:15pt;height:17.4pt" o:ole="">
            <v:imagedata r:id="rId23" o:title=""/>
          </v:shape>
          <o:OLEObject Type="Embed" ProgID="Equation.3" ShapeID="_x0000_i1032" DrawAspect="Content" ObjectID="_1814876676" r:id="rId24"/>
        </w:object>
      </w:r>
      <w:r w:rsidRPr="00D16CBE">
        <w:rPr>
          <w:rFonts w:ascii="Times New Roman" w:hAnsi="Times New Roman" w:cs="Times New Roman"/>
          <w:sz w:val="20"/>
          <w:szCs w:val="20"/>
        </w:rPr>
        <w:t xml:space="preserve"> are the built-up level of macronutrient due to the factor other than considered in basic equations for first and second crop respectively.</w:t>
      </w:r>
    </w:p>
    <w:p w14:paraId="2258CE10"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We assume that </w:t>
      </w:r>
      <w:proofErr w:type="gramStart"/>
      <w:r w:rsidRPr="00D16CBE">
        <w:rPr>
          <w:rFonts w:ascii="Times New Roman" w:hAnsi="Times New Roman" w:cs="Times New Roman"/>
          <w:sz w:val="20"/>
          <w:szCs w:val="20"/>
        </w:rPr>
        <w:t>uptake</w:t>
      </w:r>
      <w:proofErr w:type="gramEnd"/>
      <w:r w:rsidRPr="00D16CBE">
        <w:rPr>
          <w:rFonts w:ascii="Times New Roman" w:hAnsi="Times New Roman" w:cs="Times New Roman"/>
          <w:sz w:val="20"/>
          <w:szCs w:val="20"/>
        </w:rPr>
        <w:t xml:space="preserve"> of macronutrient </w:t>
      </w:r>
      <w:r w:rsidRPr="00D16CBE">
        <w:rPr>
          <w:rFonts w:ascii="Times New Roman" w:hAnsi="Times New Roman" w:cs="Times New Roman"/>
          <w:position w:val="-14"/>
          <w:sz w:val="20"/>
          <w:szCs w:val="20"/>
        </w:rPr>
        <w:object w:dxaOrig="499" w:dyaOrig="380" w14:anchorId="2258D023">
          <v:shape id="_x0000_i1033" type="#_x0000_t75" style="width:24.6pt;height:18.6pt" o:ole="">
            <v:imagedata r:id="rId25" o:title=""/>
          </v:shape>
          <o:OLEObject Type="Embed" ProgID="Equation.3" ShapeID="_x0000_i1033" DrawAspect="Content" ObjectID="_1814876677" r:id="rId26"/>
        </w:object>
      </w:r>
      <w:r w:rsidRPr="00D16CBE">
        <w:rPr>
          <w:rFonts w:ascii="Times New Roman" w:hAnsi="Times New Roman" w:cs="Times New Roman"/>
          <w:sz w:val="20"/>
          <w:szCs w:val="20"/>
        </w:rPr>
        <w:t xml:space="preserve"> by first crop depends on the macronutrient available in soil after the previous second crop</w:t>
      </w:r>
      <w:r w:rsidRPr="00D16CBE">
        <w:rPr>
          <w:rFonts w:ascii="Times New Roman" w:hAnsi="Times New Roman" w:cs="Times New Roman"/>
          <w:position w:val="-14"/>
          <w:sz w:val="20"/>
          <w:szCs w:val="20"/>
        </w:rPr>
        <w:object w:dxaOrig="720" w:dyaOrig="380" w14:anchorId="2258D024">
          <v:shape id="_x0000_i1034" type="#_x0000_t75" style="width:36.6pt;height:18.6pt" o:ole="">
            <v:imagedata r:id="rId27" o:title=""/>
          </v:shape>
          <o:OLEObject Type="Embed" ProgID="Equation.3" ShapeID="_x0000_i1034" DrawAspect="Content" ObjectID="_1814876678" r:id="rId28"/>
        </w:object>
      </w:r>
      <w:r w:rsidRPr="00D16CBE">
        <w:rPr>
          <w:rFonts w:ascii="Times New Roman" w:hAnsi="Times New Roman" w:cs="Times New Roman"/>
          <w:sz w:val="20"/>
          <w:szCs w:val="20"/>
        </w:rPr>
        <w:t xml:space="preserve"> i.e.</w:t>
      </w:r>
    </w:p>
    <w:p w14:paraId="2258CE11"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1800" w:dyaOrig="380" w14:anchorId="2258D025">
          <v:shape id="_x0000_i1035" type="#_x0000_t75" style="width:90pt;height:18.6pt" o:ole="">
            <v:imagedata r:id="rId29" o:title=""/>
          </v:shape>
          <o:OLEObject Type="Embed" ProgID="Equation.3" ShapeID="_x0000_i1035" DrawAspect="Content" ObjectID="_1814876679" r:id="rId30"/>
        </w:object>
      </w:r>
    </w:p>
    <w:p w14:paraId="2258CE12"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or</w:t>
      </w: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2060" w:dyaOrig="380" w14:anchorId="2258D026">
          <v:shape id="_x0000_i1036" type="#_x0000_t75" style="width:102.6pt;height:18.6pt" o:ole="">
            <v:imagedata r:id="rId31" o:title=""/>
          </v:shape>
          <o:OLEObject Type="Embed" ProgID="Equation.3" ShapeID="_x0000_i1036" DrawAspect="Content" ObjectID="_1814876680" r:id="rId32"/>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(3)</w:t>
      </w:r>
    </w:p>
    <w:p w14:paraId="2258CE13"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ab/>
        <w:t>where</w:t>
      </w:r>
      <w:r w:rsidRPr="00D16CBE">
        <w:rPr>
          <w:rFonts w:ascii="Times New Roman" w:hAnsi="Times New Roman" w:cs="Times New Roman"/>
          <w:position w:val="-10"/>
          <w:sz w:val="20"/>
          <w:szCs w:val="20"/>
        </w:rPr>
        <w:object w:dxaOrig="260" w:dyaOrig="340" w14:anchorId="2258D027">
          <v:shape id="_x0000_i1037" type="#_x0000_t75" style="width:12.6pt;height:17.4pt" o:ole="">
            <v:imagedata r:id="rId33" o:title=""/>
          </v:shape>
          <o:OLEObject Type="Embed" ProgID="Equation.3" ShapeID="_x0000_i1037" DrawAspect="Content" ObjectID="_1814876681" r:id="rId34"/>
        </w:object>
      </w:r>
      <w:r w:rsidRPr="00D16CBE">
        <w:rPr>
          <w:rFonts w:ascii="Times New Roman" w:hAnsi="Times New Roman" w:cs="Times New Roman"/>
          <w:sz w:val="20"/>
          <w:szCs w:val="20"/>
        </w:rPr>
        <w:t xml:space="preserve"> shows the expected soil macronutrient efficiency </w:t>
      </w:r>
      <w:r w:rsidRPr="00D16CBE">
        <w:rPr>
          <w:rFonts w:ascii="Times New Roman" w:hAnsi="Times New Roman" w:cs="Times New Roman"/>
          <w:position w:val="-10"/>
          <w:sz w:val="20"/>
          <w:szCs w:val="20"/>
        </w:rPr>
        <w:object w:dxaOrig="1120" w:dyaOrig="340" w14:anchorId="2258D028">
          <v:shape id="_x0000_i1038" type="#_x0000_t75" style="width:55.2pt;height:17.4pt" o:ole="">
            <v:imagedata r:id="rId35" o:title=""/>
          </v:shape>
          <o:OLEObject Type="Embed" ProgID="Equation.3" ShapeID="_x0000_i1038" DrawAspect="Content" ObjectID="_1814876682" r:id="rId36"/>
        </w:object>
      </w:r>
      <w:r w:rsidRPr="00D16CBE">
        <w:rPr>
          <w:rFonts w:ascii="Times New Roman" w:hAnsi="Times New Roman" w:cs="Times New Roman"/>
          <w:sz w:val="20"/>
          <w:szCs w:val="20"/>
        </w:rPr>
        <w:t xml:space="preserve"> for first crop and </w:t>
      </w:r>
      <w:r w:rsidRPr="00D16CBE">
        <w:rPr>
          <w:rFonts w:ascii="Times New Roman" w:hAnsi="Times New Roman" w:cs="Times New Roman"/>
          <w:position w:val="-10"/>
          <w:sz w:val="20"/>
          <w:szCs w:val="20"/>
        </w:rPr>
        <w:object w:dxaOrig="240" w:dyaOrig="340" w14:anchorId="2258D029">
          <v:shape id="_x0000_i1039" type="#_x0000_t75" style="width:12pt;height:17.4pt" o:ole="">
            <v:imagedata r:id="rId37" o:title=""/>
          </v:shape>
          <o:OLEObject Type="Embed" ProgID="Equation.3" ShapeID="_x0000_i1039" DrawAspect="Content" ObjectID="_1814876683" r:id="rId38"/>
        </w:object>
      </w:r>
      <w:r w:rsidRPr="00D16CBE">
        <w:rPr>
          <w:rFonts w:ascii="Times New Roman" w:hAnsi="Times New Roman" w:cs="Times New Roman"/>
          <w:sz w:val="20"/>
          <w:szCs w:val="20"/>
        </w:rPr>
        <w:t xml:space="preserve">shows the uptake of macronutrient from unaccounted sources by first crop </w:t>
      </w:r>
      <w:r w:rsidRPr="00D16CBE">
        <w:rPr>
          <w:rFonts w:ascii="Times New Roman" w:hAnsi="Times New Roman" w:cs="Times New Roman"/>
          <w:position w:val="-10"/>
          <w:sz w:val="20"/>
          <w:szCs w:val="20"/>
        </w:rPr>
        <w:object w:dxaOrig="780" w:dyaOrig="340" w14:anchorId="2258D02A">
          <v:shape id="_x0000_i1040" type="#_x0000_t75" style="width:39pt;height:17.4pt" o:ole="">
            <v:imagedata r:id="rId39" o:title=""/>
          </v:shape>
          <o:OLEObject Type="Embed" ProgID="Equation.3" ShapeID="_x0000_i1040" DrawAspect="Content" ObjectID="_1814876684" r:id="rId40"/>
        </w:object>
      </w:r>
      <w:r w:rsidRPr="00D16CBE">
        <w:rPr>
          <w:rFonts w:ascii="Times New Roman" w:hAnsi="Times New Roman" w:cs="Times New Roman"/>
          <w:sz w:val="20"/>
          <w:szCs w:val="20"/>
        </w:rPr>
        <w:t>.</w:t>
      </w:r>
    </w:p>
    <w:p w14:paraId="2258CE14"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lastRenderedPageBreak/>
        <w:tab/>
      </w:r>
      <w:proofErr w:type="gramStart"/>
      <w:r w:rsidRPr="00D16CBE">
        <w:rPr>
          <w:rFonts w:ascii="Times New Roman" w:hAnsi="Times New Roman" w:cs="Times New Roman"/>
          <w:sz w:val="20"/>
          <w:szCs w:val="20"/>
        </w:rPr>
        <w:t>Also</w:t>
      </w:r>
      <w:proofErr w:type="gramEnd"/>
      <w:r w:rsidRPr="00D16CBE">
        <w:rPr>
          <w:rFonts w:ascii="Times New Roman" w:hAnsi="Times New Roman" w:cs="Times New Roman"/>
          <w:sz w:val="20"/>
          <w:szCs w:val="20"/>
        </w:rPr>
        <w:t xml:space="preserve"> </w:t>
      </w:r>
      <w:proofErr w:type="gramStart"/>
      <w:r w:rsidRPr="00D16CBE">
        <w:rPr>
          <w:rFonts w:ascii="Times New Roman" w:hAnsi="Times New Roman" w:cs="Times New Roman"/>
          <w:sz w:val="20"/>
          <w:szCs w:val="20"/>
        </w:rPr>
        <w:t>uptake</w:t>
      </w:r>
      <w:proofErr w:type="gramEnd"/>
      <w:r w:rsidRPr="00D16CBE">
        <w:rPr>
          <w:rFonts w:ascii="Times New Roman" w:hAnsi="Times New Roman" w:cs="Times New Roman"/>
          <w:sz w:val="20"/>
          <w:szCs w:val="20"/>
        </w:rPr>
        <w:t xml:space="preserve"> of macronutrient </w:t>
      </w:r>
      <w:r w:rsidRPr="00D16CBE">
        <w:rPr>
          <w:rFonts w:ascii="Times New Roman" w:hAnsi="Times New Roman" w:cs="Times New Roman"/>
          <w:position w:val="-14"/>
          <w:sz w:val="20"/>
          <w:szCs w:val="20"/>
        </w:rPr>
        <w:object w:dxaOrig="540" w:dyaOrig="380" w14:anchorId="2258D02B">
          <v:shape id="_x0000_i1041" type="#_x0000_t75" style="width:27pt;height:18.6pt" o:ole="">
            <v:imagedata r:id="rId41" o:title=""/>
          </v:shape>
          <o:OLEObject Type="Embed" ProgID="Equation.3" ShapeID="_x0000_i1041" DrawAspect="Content" ObjectID="_1814876685" r:id="rId42"/>
        </w:object>
      </w:r>
      <w:r w:rsidRPr="00D16CBE">
        <w:rPr>
          <w:rFonts w:ascii="Times New Roman" w:hAnsi="Times New Roman" w:cs="Times New Roman"/>
          <w:sz w:val="20"/>
          <w:szCs w:val="20"/>
        </w:rPr>
        <w:t xml:space="preserve"> by second crop depends on the macronutrient available in soil after the previous first crop</w:t>
      </w:r>
      <w:r w:rsidRPr="00D16CBE">
        <w:rPr>
          <w:rFonts w:ascii="Times New Roman" w:hAnsi="Times New Roman" w:cs="Times New Roman"/>
          <w:position w:val="-14"/>
          <w:sz w:val="20"/>
          <w:szCs w:val="20"/>
        </w:rPr>
        <w:object w:dxaOrig="560" w:dyaOrig="380" w14:anchorId="2258D02C">
          <v:shape id="_x0000_i1042" type="#_x0000_t75" style="width:28.8pt;height:18.6pt" o:ole="">
            <v:imagedata r:id="rId43" o:title=""/>
          </v:shape>
          <o:OLEObject Type="Embed" ProgID="Equation.3" ShapeID="_x0000_i1042" DrawAspect="Content" ObjectID="_1814876686" r:id="rId44"/>
        </w:object>
      </w:r>
      <w:r w:rsidRPr="00D16CBE">
        <w:rPr>
          <w:rFonts w:ascii="Times New Roman" w:hAnsi="Times New Roman" w:cs="Times New Roman"/>
          <w:sz w:val="20"/>
          <w:szCs w:val="20"/>
        </w:rPr>
        <w:t xml:space="preserve"> i.e.</w:t>
      </w:r>
    </w:p>
    <w:p w14:paraId="2258CE15"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1660" w:dyaOrig="380" w14:anchorId="2258D02D">
          <v:shape id="_x0000_i1043" type="#_x0000_t75" style="width:83.4pt;height:18.6pt" o:ole="">
            <v:imagedata r:id="rId45" o:title=""/>
          </v:shape>
          <o:OLEObject Type="Embed" ProgID="Equation.3" ShapeID="_x0000_i1043" DrawAspect="Content" ObjectID="_1814876687" r:id="rId46"/>
        </w:object>
      </w:r>
    </w:p>
    <w:p w14:paraId="2258CE16"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or</w:t>
      </w: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1960" w:dyaOrig="380" w14:anchorId="2258D02E">
          <v:shape id="_x0000_i1044" type="#_x0000_t75" style="width:99pt;height:18.6pt" o:ole="">
            <v:imagedata r:id="rId47" o:title=""/>
          </v:shape>
          <o:OLEObject Type="Embed" ProgID="Equation.3" ShapeID="_x0000_i1044" DrawAspect="Content" ObjectID="_1814876688" r:id="rId48"/>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(4)</w:t>
      </w:r>
    </w:p>
    <w:p w14:paraId="2258CE17"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where</w:t>
      </w:r>
      <w:r w:rsidRPr="00D16CBE">
        <w:rPr>
          <w:rFonts w:ascii="Times New Roman" w:hAnsi="Times New Roman" w:cs="Times New Roman"/>
          <w:position w:val="-10"/>
          <w:sz w:val="20"/>
          <w:szCs w:val="20"/>
        </w:rPr>
        <w:object w:dxaOrig="279" w:dyaOrig="340" w14:anchorId="2258D02F">
          <v:shape id="_x0000_i1045" type="#_x0000_t75" style="width:14.4pt;height:17.4pt" o:ole="">
            <v:imagedata r:id="rId49" o:title=""/>
          </v:shape>
          <o:OLEObject Type="Embed" ProgID="Equation.3" ShapeID="_x0000_i1045" DrawAspect="Content" ObjectID="_1814876689" r:id="rId50"/>
        </w:object>
      </w:r>
      <w:r w:rsidRPr="00D16CBE">
        <w:rPr>
          <w:rFonts w:ascii="Times New Roman" w:hAnsi="Times New Roman" w:cs="Times New Roman"/>
          <w:sz w:val="20"/>
          <w:szCs w:val="20"/>
        </w:rPr>
        <w:t xml:space="preserve"> shows the expected soil macronutrient efficiency </w:t>
      </w:r>
      <w:r w:rsidRPr="00D16CBE">
        <w:rPr>
          <w:rFonts w:ascii="Times New Roman" w:hAnsi="Times New Roman" w:cs="Times New Roman"/>
          <w:position w:val="-10"/>
          <w:sz w:val="20"/>
          <w:szCs w:val="20"/>
        </w:rPr>
        <w:object w:dxaOrig="1140" w:dyaOrig="340" w14:anchorId="2258D030">
          <v:shape id="_x0000_i1046" type="#_x0000_t75" style="width:57pt;height:17.4pt" o:ole="">
            <v:imagedata r:id="rId51" o:title=""/>
          </v:shape>
          <o:OLEObject Type="Embed" ProgID="Equation.3" ShapeID="_x0000_i1046" DrawAspect="Content" ObjectID="_1814876690" r:id="rId52"/>
        </w:object>
      </w:r>
      <w:r w:rsidRPr="00D16CBE">
        <w:rPr>
          <w:rFonts w:ascii="Times New Roman" w:hAnsi="Times New Roman" w:cs="Times New Roman"/>
          <w:sz w:val="20"/>
          <w:szCs w:val="20"/>
        </w:rPr>
        <w:t xml:space="preserve"> for second crop and </w:t>
      </w:r>
      <w:r w:rsidRPr="00D16CBE">
        <w:rPr>
          <w:rFonts w:ascii="Times New Roman" w:hAnsi="Times New Roman" w:cs="Times New Roman"/>
          <w:position w:val="-10"/>
          <w:sz w:val="20"/>
          <w:szCs w:val="20"/>
        </w:rPr>
        <w:object w:dxaOrig="260" w:dyaOrig="340" w14:anchorId="2258D031">
          <v:shape id="_x0000_i1047" type="#_x0000_t75" style="width:13.2pt;height:17.4pt" o:ole="">
            <v:imagedata r:id="rId53" o:title=""/>
          </v:shape>
          <o:OLEObject Type="Embed" ProgID="Equation.3" ShapeID="_x0000_i1047" DrawAspect="Content" ObjectID="_1814876691" r:id="rId54"/>
        </w:object>
      </w:r>
      <w:r w:rsidRPr="00D16CBE">
        <w:rPr>
          <w:rFonts w:ascii="Times New Roman" w:hAnsi="Times New Roman" w:cs="Times New Roman"/>
          <w:sz w:val="20"/>
          <w:szCs w:val="20"/>
        </w:rPr>
        <w:t xml:space="preserve">shows the uptake of macronutrient from unaccounted sources by second crop </w:t>
      </w:r>
      <w:r w:rsidRPr="00D16CBE">
        <w:rPr>
          <w:rFonts w:ascii="Times New Roman" w:hAnsi="Times New Roman" w:cs="Times New Roman"/>
          <w:position w:val="-10"/>
          <w:sz w:val="20"/>
          <w:szCs w:val="20"/>
        </w:rPr>
        <w:object w:dxaOrig="800" w:dyaOrig="340" w14:anchorId="2258D032">
          <v:shape id="_x0000_i1048" type="#_x0000_t75" style="width:40.8pt;height:17.4pt" o:ole="">
            <v:imagedata r:id="rId55" o:title=""/>
          </v:shape>
          <o:OLEObject Type="Embed" ProgID="Equation.3" ShapeID="_x0000_i1048" DrawAspect="Content" ObjectID="_1814876692" r:id="rId56"/>
        </w:object>
      </w:r>
      <w:r w:rsidRPr="00D16CBE">
        <w:rPr>
          <w:rFonts w:ascii="Times New Roman" w:hAnsi="Times New Roman" w:cs="Times New Roman"/>
          <w:sz w:val="20"/>
          <w:szCs w:val="20"/>
        </w:rPr>
        <w:t>.</w:t>
      </w:r>
    </w:p>
    <w:p w14:paraId="2258CE18"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b/>
          <w:sz w:val="20"/>
          <w:szCs w:val="20"/>
        </w:rPr>
      </w:pPr>
      <w:r w:rsidRPr="00D16CBE">
        <w:rPr>
          <w:rFonts w:ascii="Times New Roman" w:hAnsi="Times New Roman" w:cs="Times New Roman"/>
          <w:b/>
          <w:sz w:val="20"/>
          <w:szCs w:val="20"/>
        </w:rPr>
        <w:t xml:space="preserve">SOLUTION OF MODEL </w:t>
      </w:r>
    </w:p>
    <w:p w14:paraId="2258CE19"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Putting (3) in (1), we get</w:t>
      </w:r>
    </w:p>
    <w:p w14:paraId="2258CE1A"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3060" w:dyaOrig="380" w14:anchorId="2258D033">
          <v:shape id="_x0000_i1049" type="#_x0000_t75" style="width:153pt;height:18.6pt" o:ole="">
            <v:imagedata r:id="rId57" o:title=""/>
          </v:shape>
          <o:OLEObject Type="Embed" ProgID="Equation.3" ShapeID="_x0000_i1049" DrawAspect="Content" ObjectID="_1814876693" r:id="rId58"/>
        </w:object>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(5)</w:t>
      </w:r>
    </w:p>
    <w:p w14:paraId="2258CE1B"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Using (4) in (2), we get</w:t>
      </w:r>
    </w:p>
    <w:p w14:paraId="2258CE1C"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6"/>
          <w:sz w:val="20"/>
          <w:szCs w:val="20"/>
        </w:rPr>
        <w:object w:dxaOrig="3100" w:dyaOrig="400" w14:anchorId="2258D034">
          <v:shape id="_x0000_i1050" type="#_x0000_t75" style="width:155.4pt;height:19.8pt" o:ole="">
            <v:imagedata r:id="rId59" o:title=""/>
          </v:shape>
          <o:OLEObject Type="Embed" ProgID="Equation.3" ShapeID="_x0000_i1050" DrawAspect="Content" ObjectID="_1814876694" r:id="rId60"/>
        </w:object>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004846AF" w:rsidRPr="00D16CBE">
        <w:rPr>
          <w:rFonts w:ascii="Times New Roman" w:hAnsi="Times New Roman" w:cs="Times New Roman"/>
          <w:sz w:val="20"/>
          <w:szCs w:val="20"/>
        </w:rPr>
        <w:tab/>
      </w:r>
      <w:r w:rsidRPr="00D16CBE">
        <w:rPr>
          <w:rFonts w:ascii="Times New Roman" w:hAnsi="Times New Roman" w:cs="Times New Roman"/>
          <w:sz w:val="20"/>
          <w:szCs w:val="20"/>
        </w:rPr>
        <w:t>(6)</w:t>
      </w:r>
    </w:p>
    <w:p w14:paraId="2258CE1D"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Using (6) in (5), we have</w:t>
      </w:r>
    </w:p>
    <w:p w14:paraId="2258CE1E"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5700" w:dyaOrig="380" w14:anchorId="2258D035">
          <v:shape id="_x0000_i1051" type="#_x0000_t75" style="width:285pt;height:18.6pt" o:ole="">
            <v:imagedata r:id="rId61" o:title=""/>
          </v:shape>
          <o:OLEObject Type="Embed" ProgID="Equation.3" ShapeID="_x0000_i1051" DrawAspect="Content" ObjectID="_1814876695" r:id="rId62"/>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t>(7)</w:t>
      </w:r>
    </w:p>
    <w:p w14:paraId="2258CE1F"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Using iteration in (7), we get</w:t>
      </w:r>
    </w:p>
    <w:p w14:paraId="2258CE20"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ab/>
      </w:r>
      <w:r w:rsidRPr="00D16CBE">
        <w:rPr>
          <w:rFonts w:ascii="Times New Roman" w:hAnsi="Times New Roman" w:cs="Times New Roman"/>
          <w:position w:val="-14"/>
          <w:sz w:val="20"/>
          <w:szCs w:val="20"/>
        </w:rPr>
        <w:object w:dxaOrig="8020" w:dyaOrig="400" w14:anchorId="2258D036">
          <v:shape id="_x0000_i1052" type="#_x0000_t75" style="width:401.4pt;height:19.8pt" o:ole="">
            <v:imagedata r:id="rId63" o:title=""/>
          </v:shape>
          <o:OLEObject Type="Embed" ProgID="Equation.3" ShapeID="_x0000_i1052" DrawAspect="Content" ObjectID="_1814876696" r:id="rId64"/>
        </w:object>
      </w:r>
      <w:r w:rsidRPr="00D16CBE">
        <w:rPr>
          <w:rFonts w:ascii="Times New Roman" w:hAnsi="Times New Roman" w:cs="Times New Roman"/>
          <w:sz w:val="20"/>
          <w:szCs w:val="20"/>
        </w:rPr>
        <w:tab/>
      </w:r>
    </w:p>
    <w:p w14:paraId="2258CE21"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Again iterating, we get</w:t>
      </w:r>
    </w:p>
    <w:p w14:paraId="2258CE22"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position w:val="-32"/>
          <w:sz w:val="20"/>
          <w:szCs w:val="20"/>
        </w:rPr>
      </w:pPr>
      <w:r w:rsidRPr="00D16CBE">
        <w:rPr>
          <w:rFonts w:ascii="Times New Roman" w:hAnsi="Times New Roman" w:cs="Times New Roman"/>
          <w:position w:val="-10"/>
          <w:sz w:val="20"/>
          <w:szCs w:val="20"/>
        </w:rPr>
        <w:object w:dxaOrig="180" w:dyaOrig="340" w14:anchorId="2258D037">
          <v:shape id="_x0000_i1053" type="#_x0000_t75" style="width:9pt;height:17.4pt" o:ole="">
            <v:imagedata r:id="rId65" o:title=""/>
          </v:shape>
          <o:OLEObject Type="Embed" ProgID="Equation.3" ShapeID="_x0000_i1053" DrawAspect="Content" ObjectID="_1814876697" r:id="rId66"/>
        </w:object>
      </w:r>
      <w:r w:rsidRPr="00D16CBE">
        <w:rPr>
          <w:rFonts w:ascii="Times New Roman" w:hAnsi="Times New Roman" w:cs="Times New Roman"/>
          <w:sz w:val="20"/>
          <w:szCs w:val="20"/>
        </w:rPr>
        <w:t xml:space="preserve"> </w:t>
      </w:r>
      <w:r w:rsidRPr="00D16CBE">
        <w:rPr>
          <w:rFonts w:ascii="Times New Roman" w:hAnsi="Times New Roman" w:cs="Times New Roman"/>
          <w:position w:val="-32"/>
          <w:sz w:val="20"/>
          <w:szCs w:val="20"/>
        </w:rPr>
        <w:object w:dxaOrig="7920" w:dyaOrig="760" w14:anchorId="2258D038">
          <v:shape id="_x0000_i1054" type="#_x0000_t75" style="width:396.6pt;height:38.4pt" o:ole="">
            <v:imagedata r:id="rId67" o:title=""/>
          </v:shape>
          <o:OLEObject Type="Embed" ProgID="Equation.3" ShapeID="_x0000_i1054" DrawAspect="Content" ObjectID="_1814876698" r:id="rId68"/>
        </w:object>
      </w:r>
      <w:r w:rsidRPr="00D16CBE">
        <w:rPr>
          <w:rFonts w:ascii="Times New Roman" w:hAnsi="Times New Roman" w:cs="Times New Roman"/>
          <w:sz w:val="20"/>
          <w:szCs w:val="20"/>
        </w:rPr>
        <w:tab/>
        <w:t>(8)</w:t>
      </w:r>
    </w:p>
    <w:p w14:paraId="2258CE23"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This equation shows the relationship of macronutrient in soil of </w:t>
      </w:r>
      <w:r w:rsidRPr="00D16CBE">
        <w:rPr>
          <w:rFonts w:ascii="Times New Roman" w:hAnsi="Times New Roman" w:cs="Times New Roman"/>
          <w:position w:val="-14"/>
          <w:sz w:val="20"/>
          <w:szCs w:val="20"/>
        </w:rPr>
        <w:object w:dxaOrig="560" w:dyaOrig="380" w14:anchorId="2258D039">
          <v:shape id="_x0000_i1055" type="#_x0000_t75" style="width:27.6pt;height:18.6pt" o:ole="">
            <v:imagedata r:id="rId69" o:title=""/>
          </v:shape>
          <o:OLEObject Type="Embed" ProgID="Equation.3" ShapeID="_x0000_i1055" DrawAspect="Content" ObjectID="_1814876699" r:id="rId70"/>
        </w:object>
      </w:r>
      <w:r w:rsidR="002A0BEB" w:rsidRPr="00D16CBE">
        <w:rPr>
          <w:rFonts w:ascii="Times New Roman" w:hAnsi="Times New Roman" w:cs="Times New Roman"/>
          <w:sz w:val="20"/>
          <w:szCs w:val="20"/>
        </w:rPr>
        <w:t>and</w:t>
      </w:r>
      <w:r w:rsidRPr="00D16CBE">
        <w:rPr>
          <w:rFonts w:ascii="Times New Roman" w:hAnsi="Times New Roman" w:cs="Times New Roman"/>
          <w:sz w:val="20"/>
          <w:szCs w:val="20"/>
        </w:rPr>
        <w:t xml:space="preserve"> </w:t>
      </w:r>
      <w:r w:rsidR="002A0BEB" w:rsidRPr="00D16CBE">
        <w:rPr>
          <w:rFonts w:ascii="Times New Roman" w:hAnsi="Times New Roman" w:cs="Times New Roman"/>
          <w:bCs/>
          <w:sz w:val="20"/>
          <w:szCs w:val="20"/>
        </w:rPr>
        <w:t>available soil macro</w:t>
      </w:r>
      <w:r w:rsidRPr="00D16CBE">
        <w:rPr>
          <w:rFonts w:ascii="Times New Roman" w:hAnsi="Times New Roman" w:cs="Times New Roman"/>
          <w:bCs/>
          <w:sz w:val="20"/>
          <w:szCs w:val="20"/>
        </w:rPr>
        <w:t>nutrient status at the end of (</w:t>
      </w:r>
      <w:proofErr w:type="spellStart"/>
      <w:r w:rsidRPr="00D16CBE">
        <w:rPr>
          <w:rFonts w:ascii="Times New Roman" w:hAnsi="Times New Roman" w:cs="Times New Roman"/>
          <w:bCs/>
          <w:sz w:val="20"/>
          <w:szCs w:val="20"/>
        </w:rPr>
        <w:t>i</w:t>
      </w:r>
      <w:proofErr w:type="spellEnd"/>
      <w:r w:rsidRPr="00D16CBE">
        <w:rPr>
          <w:rFonts w:ascii="Times New Roman" w:hAnsi="Times New Roman" w:cs="Times New Roman"/>
          <w:bCs/>
          <w:sz w:val="20"/>
          <w:szCs w:val="20"/>
        </w:rPr>
        <w:t>-</w:t>
      </w:r>
      <w:proofErr w:type="gramStart"/>
      <w:r w:rsidRPr="00D16CBE">
        <w:rPr>
          <w:rFonts w:ascii="Times New Roman" w:hAnsi="Times New Roman" w:cs="Times New Roman"/>
          <w:bCs/>
          <w:sz w:val="20"/>
          <w:szCs w:val="20"/>
        </w:rPr>
        <w:t>n)</w:t>
      </w:r>
      <w:proofErr w:type="spellStart"/>
      <w:r w:rsidRPr="00D16CBE">
        <w:rPr>
          <w:rFonts w:ascii="Times New Roman" w:hAnsi="Times New Roman" w:cs="Times New Roman"/>
          <w:bCs/>
          <w:sz w:val="20"/>
          <w:szCs w:val="20"/>
          <w:vertAlign w:val="superscript"/>
        </w:rPr>
        <w:t>th</w:t>
      </w:r>
      <w:proofErr w:type="spellEnd"/>
      <w:proofErr w:type="gramEnd"/>
      <w:r w:rsidRPr="00D16CBE">
        <w:rPr>
          <w:rFonts w:ascii="Times New Roman" w:hAnsi="Times New Roman" w:cs="Times New Roman"/>
          <w:bCs/>
          <w:sz w:val="20"/>
          <w:szCs w:val="20"/>
        </w:rPr>
        <w:t xml:space="preserve"> crop</w:t>
      </w:r>
    </w:p>
    <w:p w14:paraId="2258CE24" w14:textId="77777777" w:rsidR="0099698B" w:rsidRPr="00D16CBE" w:rsidRDefault="0099698B" w:rsidP="00D16CBE">
      <w:pPr>
        <w:autoSpaceDE w:val="0"/>
        <w:autoSpaceDN w:val="0"/>
        <w:adjustRightInd w:val="0"/>
        <w:spacing w:after="0" w:line="240" w:lineRule="auto"/>
        <w:rPr>
          <w:rFonts w:ascii="Times New Roman" w:hAnsi="Times New Roman" w:cs="Times New Roman"/>
          <w:position w:val="-32"/>
          <w:sz w:val="20"/>
          <w:szCs w:val="20"/>
        </w:rPr>
      </w:pPr>
      <w:r w:rsidRPr="00D16CBE">
        <w:rPr>
          <w:rFonts w:ascii="Times New Roman" w:hAnsi="Times New Roman" w:cs="Times New Roman"/>
          <w:sz w:val="20"/>
          <w:szCs w:val="20"/>
        </w:rPr>
        <w:t xml:space="preserve">or </w:t>
      </w:r>
      <w:r w:rsidRPr="00D16CBE">
        <w:rPr>
          <w:rFonts w:ascii="Times New Roman" w:hAnsi="Times New Roman" w:cs="Times New Roman"/>
          <w:position w:val="-32"/>
          <w:sz w:val="20"/>
          <w:szCs w:val="20"/>
        </w:rPr>
        <w:object w:dxaOrig="8360" w:dyaOrig="760" w14:anchorId="2258D03A">
          <v:shape id="_x0000_i1056" type="#_x0000_t75" style="width:417.6pt;height:38.4pt" o:ole="">
            <v:imagedata r:id="rId71" o:title=""/>
          </v:shape>
          <o:OLEObject Type="Embed" ProgID="Equation.3" ShapeID="_x0000_i1056" DrawAspect="Content" ObjectID="_1814876700" r:id="rId72"/>
        </w:object>
      </w:r>
    </w:p>
    <w:p w14:paraId="2258CE25"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sz w:val="20"/>
          <w:szCs w:val="20"/>
        </w:rPr>
        <w:t>for n=</w:t>
      </w:r>
      <w:proofErr w:type="spellStart"/>
      <w:r w:rsidRPr="00D16CBE">
        <w:rPr>
          <w:rFonts w:ascii="Times New Roman" w:hAnsi="Times New Roman" w:cs="Times New Roman"/>
          <w:sz w:val="20"/>
          <w:szCs w:val="20"/>
        </w:rPr>
        <w:t>i</w:t>
      </w:r>
      <w:proofErr w:type="spellEnd"/>
      <w:r w:rsidRPr="00D16CBE">
        <w:rPr>
          <w:rFonts w:ascii="Times New Roman" w:hAnsi="Times New Roman" w:cs="Times New Roman"/>
          <w:sz w:val="20"/>
          <w:szCs w:val="20"/>
        </w:rPr>
        <w:t xml:space="preserve">, </w:t>
      </w:r>
    </w:p>
    <w:p w14:paraId="2258CE26" w14:textId="77777777" w:rsidR="0099698B" w:rsidRPr="00D16CBE" w:rsidRDefault="0099698B" w:rsidP="00D16CBE">
      <w:pPr>
        <w:autoSpaceDE w:val="0"/>
        <w:autoSpaceDN w:val="0"/>
        <w:adjustRightInd w:val="0"/>
        <w:spacing w:after="0" w:line="240" w:lineRule="auto"/>
        <w:rPr>
          <w:rFonts w:ascii="Times New Roman" w:hAnsi="Times New Roman" w:cs="Times New Roman"/>
          <w:sz w:val="20"/>
          <w:szCs w:val="20"/>
        </w:rPr>
      </w:pPr>
      <w:r w:rsidRPr="00D16CBE">
        <w:rPr>
          <w:rFonts w:ascii="Times New Roman" w:hAnsi="Times New Roman" w:cs="Times New Roman"/>
          <w:position w:val="-32"/>
          <w:sz w:val="20"/>
          <w:szCs w:val="20"/>
        </w:rPr>
        <w:object w:dxaOrig="7699" w:dyaOrig="760" w14:anchorId="2258D03B">
          <v:shape id="_x0000_i1057" type="#_x0000_t75" style="width:384pt;height:38.4pt" o:ole="">
            <v:imagedata r:id="rId73" o:title=""/>
          </v:shape>
          <o:OLEObject Type="Embed" ProgID="Equation.3" ShapeID="_x0000_i1057" DrawAspect="Content" ObjectID="_1814876701" r:id="rId74"/>
        </w:object>
      </w:r>
      <w:r w:rsidRPr="00D16CBE">
        <w:rPr>
          <w:rFonts w:ascii="Times New Roman" w:hAnsi="Times New Roman" w:cs="Times New Roman"/>
          <w:sz w:val="20"/>
          <w:szCs w:val="20"/>
        </w:rPr>
        <w:tab/>
      </w:r>
      <w:r w:rsidRPr="00D16CBE">
        <w:rPr>
          <w:rFonts w:ascii="Times New Roman" w:hAnsi="Times New Roman" w:cs="Times New Roman"/>
          <w:sz w:val="20"/>
          <w:szCs w:val="20"/>
        </w:rPr>
        <w:tab/>
        <w:t>(9)</w:t>
      </w:r>
      <w:r w:rsidRPr="00D16CBE">
        <w:rPr>
          <w:rFonts w:ascii="Times New Roman" w:hAnsi="Times New Roman" w:cs="Times New Roman"/>
          <w:position w:val="-10"/>
          <w:sz w:val="20"/>
          <w:szCs w:val="20"/>
        </w:rPr>
        <w:object w:dxaOrig="180" w:dyaOrig="340" w14:anchorId="2258D03C">
          <v:shape id="_x0000_i1058" type="#_x0000_t75" style="width:9pt;height:17.4pt" o:ole="">
            <v:imagedata r:id="rId65" o:title=""/>
          </v:shape>
          <o:OLEObject Type="Embed" ProgID="Equation.3" ShapeID="_x0000_i1058" DrawAspect="Content" ObjectID="_1814876702" r:id="rId75"/>
        </w:object>
      </w:r>
    </w:p>
    <w:p w14:paraId="2258CE27"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In </w:t>
      </w:r>
      <w:proofErr w:type="gramStart"/>
      <w:r w:rsidRPr="00D16CBE">
        <w:rPr>
          <w:rFonts w:ascii="Times New Roman" w:hAnsi="Times New Roman" w:cs="Times New Roman"/>
          <w:sz w:val="20"/>
          <w:szCs w:val="20"/>
        </w:rPr>
        <w:t>long</w:t>
      </w:r>
      <w:proofErr w:type="gramEnd"/>
      <w:r w:rsidRPr="00D16CBE">
        <w:rPr>
          <w:rFonts w:ascii="Times New Roman" w:hAnsi="Times New Roman" w:cs="Times New Roman"/>
          <w:sz w:val="20"/>
          <w:szCs w:val="20"/>
        </w:rPr>
        <w:t xml:space="preserve"> run, the status of macronutrient in soil can be measured by taking limit </w:t>
      </w:r>
      <w:proofErr w:type="spellStart"/>
      <w:r w:rsidRPr="00D16CBE">
        <w:rPr>
          <w:rFonts w:ascii="Times New Roman" w:hAnsi="Times New Roman" w:cs="Times New Roman"/>
          <w:sz w:val="20"/>
          <w:szCs w:val="20"/>
        </w:rPr>
        <w:t>i</w:t>
      </w:r>
      <w:proofErr w:type="spellEnd"/>
      <w:r w:rsidRPr="00D16CBE">
        <w:rPr>
          <w:rFonts w:ascii="Times New Roman" w:hAnsi="Times New Roman" w:cs="Times New Roman"/>
          <w:sz w:val="20"/>
          <w:szCs w:val="20"/>
        </w:rPr>
        <w:t>→∞, we get</w:t>
      </w:r>
    </w:p>
    <w:p w14:paraId="2258CE28"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position w:val="-32"/>
          <w:sz w:val="20"/>
          <w:szCs w:val="20"/>
        </w:rPr>
        <w:object w:dxaOrig="3320" w:dyaOrig="760" w14:anchorId="2258D03D">
          <v:shape id="_x0000_i1059" type="#_x0000_t75" style="width:165.6pt;height:38.4pt" o:ole="">
            <v:imagedata r:id="rId76" o:title=""/>
          </v:shape>
          <o:OLEObject Type="Embed" ProgID="Equation.3" ShapeID="_x0000_i1059" DrawAspect="Content" ObjectID="_1814876703" r:id="rId77"/>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t>(10)</w:t>
      </w:r>
    </w:p>
    <w:p w14:paraId="2258CE29"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where </w:t>
      </w:r>
      <w:r w:rsidRPr="00D16CBE">
        <w:rPr>
          <w:rFonts w:ascii="Times New Roman" w:hAnsi="Times New Roman" w:cs="Times New Roman"/>
          <w:position w:val="-10"/>
          <w:sz w:val="20"/>
          <w:szCs w:val="20"/>
        </w:rPr>
        <w:object w:dxaOrig="360" w:dyaOrig="340" w14:anchorId="2258D03E">
          <v:shape id="_x0000_i1060" type="#_x0000_t75" style="width:18pt;height:17.4pt" o:ole="">
            <v:imagedata r:id="rId78" o:title=""/>
          </v:shape>
          <o:OLEObject Type="Embed" ProgID="Equation.3" ShapeID="_x0000_i1060" DrawAspect="Content" ObjectID="_1814876704" r:id="rId79"/>
        </w:object>
      </w:r>
      <w:r w:rsidRPr="00D16CBE">
        <w:rPr>
          <w:rFonts w:ascii="Times New Roman" w:hAnsi="Times New Roman" w:cs="Times New Roman"/>
          <w:sz w:val="20"/>
          <w:szCs w:val="20"/>
        </w:rPr>
        <w:t xml:space="preserve">denotes the steady state of macronutrient in soil after </w:t>
      </w:r>
      <w:proofErr w:type="gramStart"/>
      <w:r w:rsidRPr="00D16CBE">
        <w:rPr>
          <w:rFonts w:ascii="Times New Roman" w:hAnsi="Times New Roman" w:cs="Times New Roman"/>
          <w:sz w:val="20"/>
          <w:szCs w:val="20"/>
        </w:rPr>
        <w:t>first</w:t>
      </w:r>
      <w:proofErr w:type="gramEnd"/>
      <w:r w:rsidRPr="00D16CBE">
        <w:rPr>
          <w:rFonts w:ascii="Times New Roman" w:hAnsi="Times New Roman" w:cs="Times New Roman"/>
          <w:sz w:val="20"/>
          <w:szCs w:val="20"/>
        </w:rPr>
        <w:t xml:space="preserve"> crop due to constant fertilization.</w:t>
      </w:r>
    </w:p>
    <w:p w14:paraId="2258CE2A"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proofErr w:type="gramStart"/>
      <w:r w:rsidRPr="00D16CBE">
        <w:rPr>
          <w:rFonts w:ascii="Times New Roman" w:hAnsi="Times New Roman" w:cs="Times New Roman"/>
          <w:sz w:val="20"/>
          <w:szCs w:val="20"/>
        </w:rPr>
        <w:t>Similarly</w:t>
      </w:r>
      <w:proofErr w:type="gramEnd"/>
      <w:r w:rsidRPr="00D16CBE">
        <w:rPr>
          <w:rFonts w:ascii="Times New Roman" w:hAnsi="Times New Roman" w:cs="Times New Roman"/>
          <w:sz w:val="20"/>
          <w:szCs w:val="20"/>
        </w:rPr>
        <w:t xml:space="preserve"> by using equation (5) in (6), we find </w:t>
      </w:r>
    </w:p>
    <w:p w14:paraId="2258CE2B"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position w:val="-32"/>
          <w:sz w:val="20"/>
          <w:szCs w:val="20"/>
        </w:rPr>
        <w:object w:dxaOrig="7780" w:dyaOrig="760" w14:anchorId="2258D03F">
          <v:shape id="_x0000_i1061" type="#_x0000_t75" style="width:389.4pt;height:38.4pt" o:ole="">
            <v:imagedata r:id="rId80" o:title=""/>
          </v:shape>
          <o:OLEObject Type="Embed" ProgID="Equation.3" ShapeID="_x0000_i1061" DrawAspect="Content" ObjectID="_1814876705" r:id="rId81"/>
        </w:object>
      </w:r>
      <w:r w:rsidRPr="00D16CBE">
        <w:rPr>
          <w:rFonts w:ascii="Times New Roman" w:hAnsi="Times New Roman" w:cs="Times New Roman"/>
          <w:sz w:val="20"/>
          <w:szCs w:val="20"/>
        </w:rPr>
        <w:tab/>
      </w:r>
      <w:r w:rsidRPr="00D16CBE">
        <w:rPr>
          <w:rFonts w:ascii="Times New Roman" w:hAnsi="Times New Roman" w:cs="Times New Roman"/>
          <w:sz w:val="20"/>
          <w:szCs w:val="20"/>
        </w:rPr>
        <w:tab/>
        <w:t>(11)</w:t>
      </w:r>
    </w:p>
    <w:p w14:paraId="2258CE2C"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In </w:t>
      </w:r>
      <w:proofErr w:type="gramStart"/>
      <w:r w:rsidRPr="00D16CBE">
        <w:rPr>
          <w:rFonts w:ascii="Times New Roman" w:hAnsi="Times New Roman" w:cs="Times New Roman"/>
          <w:sz w:val="20"/>
          <w:szCs w:val="20"/>
        </w:rPr>
        <w:t>long</w:t>
      </w:r>
      <w:proofErr w:type="gramEnd"/>
      <w:r w:rsidRPr="00D16CBE">
        <w:rPr>
          <w:rFonts w:ascii="Times New Roman" w:hAnsi="Times New Roman" w:cs="Times New Roman"/>
          <w:sz w:val="20"/>
          <w:szCs w:val="20"/>
        </w:rPr>
        <w:t xml:space="preserve"> run, the status of macro </w:t>
      </w:r>
      <w:proofErr w:type="gramStart"/>
      <w:r w:rsidRPr="00D16CBE">
        <w:rPr>
          <w:rFonts w:ascii="Times New Roman" w:hAnsi="Times New Roman" w:cs="Times New Roman"/>
          <w:sz w:val="20"/>
          <w:szCs w:val="20"/>
        </w:rPr>
        <w:t>nutrient</w:t>
      </w:r>
      <w:proofErr w:type="gramEnd"/>
      <w:r w:rsidRPr="00D16CBE">
        <w:rPr>
          <w:rFonts w:ascii="Times New Roman" w:hAnsi="Times New Roman" w:cs="Times New Roman"/>
          <w:sz w:val="20"/>
          <w:szCs w:val="20"/>
        </w:rPr>
        <w:t xml:space="preserve"> in soil can be measured by taking limit </w:t>
      </w:r>
      <w:proofErr w:type="spellStart"/>
      <w:r w:rsidRPr="00D16CBE">
        <w:rPr>
          <w:rFonts w:ascii="Times New Roman" w:hAnsi="Times New Roman" w:cs="Times New Roman"/>
          <w:sz w:val="20"/>
          <w:szCs w:val="20"/>
        </w:rPr>
        <w:t>i</w:t>
      </w:r>
      <w:proofErr w:type="spellEnd"/>
      <w:r w:rsidRPr="00D16CBE">
        <w:rPr>
          <w:rFonts w:ascii="Times New Roman" w:hAnsi="Times New Roman" w:cs="Times New Roman"/>
          <w:sz w:val="20"/>
          <w:szCs w:val="20"/>
        </w:rPr>
        <w:t>→∞, we get</w:t>
      </w:r>
    </w:p>
    <w:p w14:paraId="2258CE2D"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position w:val="-32"/>
          <w:sz w:val="20"/>
          <w:szCs w:val="20"/>
        </w:rPr>
        <w:object w:dxaOrig="3379" w:dyaOrig="760" w14:anchorId="2258D040">
          <v:shape id="_x0000_i1062" type="#_x0000_t75" style="width:168.6pt;height:38.4pt" o:ole="">
            <v:imagedata r:id="rId82" o:title=""/>
          </v:shape>
          <o:OLEObject Type="Embed" ProgID="Equation.3" ShapeID="_x0000_i1062" DrawAspect="Content" ObjectID="_1814876706" r:id="rId83"/>
        </w:object>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r>
      <w:r w:rsidRPr="00D16CBE">
        <w:rPr>
          <w:rFonts w:ascii="Times New Roman" w:hAnsi="Times New Roman" w:cs="Times New Roman"/>
          <w:sz w:val="20"/>
          <w:szCs w:val="20"/>
        </w:rPr>
        <w:tab/>
        <w:t xml:space="preserve">(12) </w:t>
      </w:r>
    </w:p>
    <w:p w14:paraId="2258CE2E" w14:textId="77777777" w:rsidR="0099698B" w:rsidRPr="00D16CBE" w:rsidRDefault="00C14CCF"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w</w:t>
      </w:r>
      <w:r w:rsidR="0099698B" w:rsidRPr="00D16CBE">
        <w:rPr>
          <w:rFonts w:ascii="Times New Roman" w:hAnsi="Times New Roman" w:cs="Times New Roman"/>
          <w:sz w:val="20"/>
          <w:szCs w:val="20"/>
        </w:rPr>
        <w:t xml:space="preserve">here </w:t>
      </w:r>
      <w:r w:rsidR="0099698B" w:rsidRPr="00D16CBE">
        <w:rPr>
          <w:rFonts w:ascii="Times New Roman" w:hAnsi="Times New Roman" w:cs="Times New Roman"/>
          <w:position w:val="-10"/>
          <w:sz w:val="20"/>
          <w:szCs w:val="20"/>
        </w:rPr>
        <w:object w:dxaOrig="380" w:dyaOrig="340" w14:anchorId="2258D041">
          <v:shape id="_x0000_i1063" type="#_x0000_t75" style="width:18.6pt;height:17.4pt" o:ole="">
            <v:imagedata r:id="rId84" o:title=""/>
          </v:shape>
          <o:OLEObject Type="Embed" ProgID="Equation.3" ShapeID="_x0000_i1063" DrawAspect="Content" ObjectID="_1814876707" r:id="rId85"/>
        </w:object>
      </w:r>
      <w:r w:rsidR="002A0BEB" w:rsidRPr="00D16CBE">
        <w:rPr>
          <w:rFonts w:ascii="Times New Roman" w:hAnsi="Times New Roman" w:cs="Times New Roman"/>
          <w:sz w:val="20"/>
          <w:szCs w:val="20"/>
        </w:rPr>
        <w:t>represents</w:t>
      </w:r>
      <w:r w:rsidR="00186E83" w:rsidRPr="00D16CBE">
        <w:rPr>
          <w:rFonts w:ascii="Times New Roman" w:hAnsi="Times New Roman" w:cs="Times New Roman"/>
          <w:sz w:val="20"/>
          <w:szCs w:val="20"/>
        </w:rPr>
        <w:t xml:space="preserve"> the steady state of macro</w:t>
      </w:r>
      <w:r w:rsidR="0099698B" w:rsidRPr="00D16CBE">
        <w:rPr>
          <w:rFonts w:ascii="Times New Roman" w:hAnsi="Times New Roman" w:cs="Times New Roman"/>
          <w:sz w:val="20"/>
          <w:szCs w:val="20"/>
        </w:rPr>
        <w:t xml:space="preserve">nutrient in soil after </w:t>
      </w:r>
      <w:proofErr w:type="gramStart"/>
      <w:r w:rsidR="0099698B" w:rsidRPr="00D16CBE">
        <w:rPr>
          <w:rFonts w:ascii="Times New Roman" w:hAnsi="Times New Roman" w:cs="Times New Roman"/>
          <w:sz w:val="20"/>
          <w:szCs w:val="20"/>
        </w:rPr>
        <w:t>second</w:t>
      </w:r>
      <w:proofErr w:type="gramEnd"/>
      <w:r w:rsidR="0099698B" w:rsidRPr="00D16CBE">
        <w:rPr>
          <w:rFonts w:ascii="Times New Roman" w:hAnsi="Times New Roman" w:cs="Times New Roman"/>
          <w:sz w:val="20"/>
          <w:szCs w:val="20"/>
        </w:rPr>
        <w:t xml:space="preserve"> crop due to constant fertilization.</w:t>
      </w:r>
    </w:p>
    <w:p w14:paraId="2258CE2F"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p>
    <w:p w14:paraId="2258CE30" w14:textId="77777777" w:rsidR="0099698B" w:rsidRPr="00D16CBE" w:rsidRDefault="00726B37" w:rsidP="00D16CBE">
      <w:pPr>
        <w:autoSpaceDE w:val="0"/>
        <w:autoSpaceDN w:val="0"/>
        <w:adjustRightInd w:val="0"/>
        <w:spacing w:after="0" w:line="240" w:lineRule="auto"/>
        <w:jc w:val="center"/>
        <w:rPr>
          <w:rFonts w:ascii="Times New Roman" w:hAnsi="Times New Roman" w:cs="Times New Roman"/>
          <w:b/>
          <w:sz w:val="20"/>
          <w:szCs w:val="20"/>
        </w:rPr>
      </w:pPr>
      <w:r w:rsidRPr="00D16CBE">
        <w:rPr>
          <w:rFonts w:ascii="Times New Roman" w:hAnsi="Times New Roman" w:cs="Times New Roman"/>
          <w:b/>
          <w:sz w:val="20"/>
          <w:szCs w:val="20"/>
        </w:rPr>
        <w:t xml:space="preserve">III. </w:t>
      </w:r>
      <w:r w:rsidR="0099698B" w:rsidRPr="00D16CBE">
        <w:rPr>
          <w:rFonts w:ascii="Times New Roman" w:hAnsi="Times New Roman" w:cs="Times New Roman"/>
          <w:b/>
          <w:sz w:val="20"/>
          <w:szCs w:val="20"/>
        </w:rPr>
        <w:t>VALIDITATION OF DATA</w:t>
      </w:r>
    </w:p>
    <w:p w14:paraId="2258CE31" w14:textId="77777777" w:rsid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E32" w14:textId="77777777" w:rsidR="00B262BA"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lastRenderedPageBreak/>
        <w:t>Soil macronutrient status (observed and predicted from the model) can be tested by computing a reliability index as suggested by Leggett [1</w:t>
      </w:r>
      <w:r w:rsidR="0099047C" w:rsidRPr="00D16CBE">
        <w:rPr>
          <w:rFonts w:ascii="Times New Roman" w:hAnsi="Times New Roman" w:cs="Times New Roman"/>
          <w:sz w:val="20"/>
          <w:szCs w:val="20"/>
        </w:rPr>
        <w:t>9</w:t>
      </w:r>
      <w:r w:rsidRPr="00D16CBE">
        <w:rPr>
          <w:rFonts w:ascii="Times New Roman" w:hAnsi="Times New Roman" w:cs="Times New Roman"/>
          <w:sz w:val="20"/>
          <w:szCs w:val="20"/>
        </w:rPr>
        <w:t xml:space="preserve">]. This index interprets that </w:t>
      </w:r>
      <w:r w:rsidR="009E6CCC" w:rsidRPr="00D16CBE">
        <w:rPr>
          <w:rFonts w:ascii="Times New Roman" w:hAnsi="Times New Roman" w:cs="Times New Roman"/>
          <w:sz w:val="20"/>
          <w:szCs w:val="20"/>
        </w:rPr>
        <w:t>our</w:t>
      </w:r>
      <w:r w:rsidRPr="00D16CBE">
        <w:rPr>
          <w:rFonts w:ascii="Times New Roman" w:hAnsi="Times New Roman" w:cs="Times New Roman"/>
          <w:sz w:val="20"/>
          <w:szCs w:val="20"/>
        </w:rPr>
        <w:t xml:space="preserve"> model predictions </w:t>
      </w:r>
      <w:proofErr w:type="gramStart"/>
      <w:r w:rsidRPr="00D16CBE">
        <w:rPr>
          <w:rFonts w:ascii="Times New Roman" w:hAnsi="Times New Roman" w:cs="Times New Roman"/>
          <w:sz w:val="20"/>
          <w:szCs w:val="20"/>
        </w:rPr>
        <w:t>agree</w:t>
      </w:r>
      <w:r w:rsidR="009E6CCC" w:rsidRPr="00D16CBE">
        <w:rPr>
          <w:rFonts w:ascii="Times New Roman" w:hAnsi="Times New Roman" w:cs="Times New Roman"/>
          <w:sz w:val="20"/>
          <w:szCs w:val="20"/>
        </w:rPr>
        <w:t>s</w:t>
      </w:r>
      <w:proofErr w:type="gramEnd"/>
      <w:r w:rsidRPr="00D16CBE">
        <w:rPr>
          <w:rFonts w:ascii="Times New Roman" w:hAnsi="Times New Roman" w:cs="Times New Roman"/>
          <w:sz w:val="20"/>
          <w:szCs w:val="20"/>
        </w:rPr>
        <w:t xml:space="preserve"> with observations within a factor of </w:t>
      </w:r>
      <w:r w:rsidRPr="00D16CBE">
        <w:rPr>
          <w:rFonts w:ascii="Times New Roman" w:hAnsi="Times New Roman" w:cs="Times New Roman"/>
          <w:i/>
          <w:sz w:val="20"/>
          <w:szCs w:val="20"/>
        </w:rPr>
        <w:t>k</w:t>
      </w:r>
      <w:r w:rsidRPr="00D16CBE">
        <w:rPr>
          <w:rFonts w:ascii="Times New Roman" w:hAnsi="Times New Roman" w:cs="Times New Roman"/>
          <w:sz w:val="20"/>
          <w:szCs w:val="20"/>
        </w:rPr>
        <w:t xml:space="preserve">. The index </w:t>
      </w:r>
      <w:r w:rsidR="009E6CCC" w:rsidRPr="00D16CBE">
        <w:rPr>
          <w:rFonts w:ascii="Times New Roman" w:hAnsi="Times New Roman" w:cs="Times New Roman"/>
          <w:i/>
          <w:sz w:val="20"/>
          <w:szCs w:val="20"/>
        </w:rPr>
        <w:t>k</w:t>
      </w:r>
      <w:r w:rsidR="009E6CCC" w:rsidRPr="00D16CBE">
        <w:rPr>
          <w:rFonts w:ascii="Times New Roman" w:hAnsi="Times New Roman" w:cs="Times New Roman"/>
          <w:i/>
          <w:sz w:val="20"/>
          <w:szCs w:val="20"/>
          <w:vertAlign w:val="subscript"/>
        </w:rPr>
        <w:t>g</w:t>
      </w:r>
      <w:r w:rsidR="009E6CCC" w:rsidRPr="00D16CBE">
        <w:rPr>
          <w:rFonts w:ascii="Times New Roman" w:hAnsi="Times New Roman" w:cs="Times New Roman"/>
          <w:sz w:val="20"/>
          <w:szCs w:val="20"/>
        </w:rPr>
        <w:t xml:space="preserve"> </w:t>
      </w:r>
      <w:r w:rsidRPr="00D16CBE">
        <w:rPr>
          <w:rFonts w:ascii="Times New Roman" w:hAnsi="Times New Roman" w:cs="Times New Roman"/>
          <w:sz w:val="20"/>
          <w:szCs w:val="20"/>
        </w:rPr>
        <w:t xml:space="preserve">is defined by using geometric approach and is justified with another index </w:t>
      </w:r>
      <w:proofErr w:type="spellStart"/>
      <w:r w:rsidR="009E6CCC" w:rsidRPr="00D16CBE">
        <w:rPr>
          <w:rFonts w:ascii="Times New Roman" w:hAnsi="Times New Roman" w:cs="Times New Roman"/>
          <w:i/>
          <w:sz w:val="20"/>
          <w:szCs w:val="20"/>
        </w:rPr>
        <w:t>k</w:t>
      </w:r>
      <w:r w:rsidR="009E6CCC" w:rsidRPr="00D16CBE">
        <w:rPr>
          <w:rFonts w:ascii="Times New Roman" w:hAnsi="Times New Roman" w:cs="Times New Roman"/>
          <w:i/>
          <w:sz w:val="20"/>
          <w:szCs w:val="20"/>
          <w:vertAlign w:val="subscript"/>
        </w:rPr>
        <w:t>s</w:t>
      </w:r>
      <w:proofErr w:type="spellEnd"/>
      <w:r w:rsidR="009E6CCC" w:rsidRPr="00D16CBE">
        <w:rPr>
          <w:rFonts w:ascii="Times New Roman" w:hAnsi="Times New Roman" w:cs="Times New Roman"/>
          <w:sz w:val="20"/>
          <w:szCs w:val="20"/>
        </w:rPr>
        <w:t xml:space="preserve"> </w:t>
      </w:r>
      <w:r w:rsidRPr="00D16CBE">
        <w:rPr>
          <w:rFonts w:ascii="Times New Roman" w:hAnsi="Times New Roman" w:cs="Times New Roman"/>
          <w:sz w:val="20"/>
          <w:szCs w:val="20"/>
        </w:rPr>
        <w:t xml:space="preserve">developed by using statistical techniques. These indices </w:t>
      </w:r>
      <w:r w:rsidRPr="00D16CBE">
        <w:rPr>
          <w:rFonts w:ascii="Times New Roman" w:hAnsi="Times New Roman" w:cs="Times New Roman"/>
          <w:i/>
          <w:iCs/>
          <w:sz w:val="20"/>
          <w:szCs w:val="20"/>
        </w:rPr>
        <w:t>k</w:t>
      </w:r>
      <w:r w:rsidRPr="00D16CBE">
        <w:rPr>
          <w:rFonts w:ascii="Times New Roman" w:hAnsi="Times New Roman" w:cs="Times New Roman"/>
          <w:i/>
          <w:iCs/>
          <w:sz w:val="20"/>
          <w:szCs w:val="20"/>
          <w:vertAlign w:val="subscript"/>
        </w:rPr>
        <w:t>g</w:t>
      </w:r>
      <w:r w:rsidRPr="00D16CBE">
        <w:rPr>
          <w:rFonts w:ascii="Times New Roman" w:hAnsi="Times New Roman" w:cs="Times New Roman"/>
          <w:i/>
          <w:iCs/>
          <w:sz w:val="20"/>
          <w:szCs w:val="20"/>
        </w:rPr>
        <w:t xml:space="preserve"> </w:t>
      </w:r>
      <w:r w:rsidRPr="00D16CBE">
        <w:rPr>
          <w:rFonts w:ascii="Times New Roman" w:hAnsi="Times New Roman" w:cs="Times New Roman"/>
          <w:sz w:val="20"/>
          <w:szCs w:val="20"/>
        </w:rPr>
        <w:t xml:space="preserve">and </w:t>
      </w:r>
      <w:proofErr w:type="spellStart"/>
      <w:r w:rsidRPr="00D16CBE">
        <w:rPr>
          <w:rFonts w:ascii="Times New Roman" w:hAnsi="Times New Roman" w:cs="Times New Roman"/>
          <w:i/>
          <w:iCs/>
          <w:sz w:val="20"/>
          <w:szCs w:val="20"/>
        </w:rPr>
        <w:t>k</w:t>
      </w:r>
      <w:r w:rsidRPr="00D16CBE">
        <w:rPr>
          <w:rFonts w:ascii="Times New Roman" w:hAnsi="Times New Roman" w:cs="Times New Roman"/>
          <w:i/>
          <w:iCs/>
          <w:sz w:val="20"/>
          <w:szCs w:val="20"/>
          <w:vertAlign w:val="subscript"/>
        </w:rPr>
        <w:t>s</w:t>
      </w:r>
      <w:proofErr w:type="spellEnd"/>
      <w:r w:rsidR="009E6CCC" w:rsidRPr="00D16CBE">
        <w:rPr>
          <w:rFonts w:ascii="Times New Roman" w:hAnsi="Times New Roman" w:cs="Times New Roman"/>
          <w:sz w:val="20"/>
          <w:szCs w:val="20"/>
        </w:rPr>
        <w:t xml:space="preserve"> a</w:t>
      </w:r>
      <w:r w:rsidRPr="00D16CBE">
        <w:rPr>
          <w:rFonts w:ascii="Times New Roman" w:hAnsi="Times New Roman" w:cs="Times New Roman"/>
          <w:sz w:val="20"/>
          <w:szCs w:val="20"/>
        </w:rPr>
        <w:t>re given by,</w:t>
      </w:r>
    </w:p>
    <w:p w14:paraId="2258CE33" w14:textId="77777777" w:rsidR="00B262BA" w:rsidRPr="00D16CBE" w:rsidRDefault="00B262BA" w:rsidP="00D16CBE">
      <w:pPr>
        <w:spacing w:line="240" w:lineRule="auto"/>
        <w:rPr>
          <w:rFonts w:ascii="Times New Roman" w:hAnsi="Times New Roman" w:cs="Times New Roman"/>
          <w:sz w:val="20"/>
          <w:szCs w:val="20"/>
        </w:rPr>
      </w:pPr>
      <w:r w:rsidRPr="00D16CBE">
        <w:rPr>
          <w:rFonts w:ascii="Times New Roman" w:hAnsi="Times New Roman" w:cs="Times New Roman"/>
          <w:position w:val="-112"/>
          <w:sz w:val="20"/>
          <w:szCs w:val="20"/>
        </w:rPr>
        <w:object w:dxaOrig="3060" w:dyaOrig="2360" w14:anchorId="2258D042">
          <v:shape id="_x0000_i1064" type="#_x0000_t75" style="width:153pt;height:117.6pt" o:ole="">
            <v:imagedata r:id="rId86" o:title=""/>
          </v:shape>
          <o:OLEObject Type="Embed" ProgID="Equation.3" ShapeID="_x0000_i1064" DrawAspect="Content" ObjectID="_1814876708" r:id="rId87"/>
        </w:object>
      </w:r>
    </w:p>
    <w:p w14:paraId="2258CE34" w14:textId="77777777" w:rsidR="00B262BA" w:rsidRPr="00D16CBE" w:rsidRDefault="00B262BA" w:rsidP="00D16CBE">
      <w:pPr>
        <w:tabs>
          <w:tab w:val="left" w:pos="1095"/>
        </w:tabs>
        <w:spacing w:line="240" w:lineRule="auto"/>
        <w:rPr>
          <w:rFonts w:ascii="Times New Roman" w:hAnsi="Times New Roman" w:cs="Times New Roman"/>
          <w:sz w:val="20"/>
          <w:szCs w:val="20"/>
        </w:rPr>
      </w:pPr>
      <w:r w:rsidRPr="00D16CBE">
        <w:rPr>
          <w:rFonts w:ascii="Times New Roman" w:hAnsi="Times New Roman" w:cs="Times New Roman"/>
          <w:sz w:val="20"/>
          <w:szCs w:val="20"/>
        </w:rPr>
        <w:t xml:space="preserve">and </w:t>
      </w:r>
      <w:r w:rsidRPr="00D16CBE">
        <w:rPr>
          <w:rFonts w:ascii="Times New Roman" w:hAnsi="Times New Roman" w:cs="Times New Roman"/>
          <w:position w:val="-10"/>
          <w:sz w:val="20"/>
          <w:szCs w:val="20"/>
        </w:rPr>
        <w:object w:dxaOrig="180" w:dyaOrig="340" w14:anchorId="2258D043">
          <v:shape id="_x0000_i1065" type="#_x0000_t75" style="width:9pt;height:17.4pt" o:ole="">
            <v:imagedata r:id="rId65" o:title=""/>
          </v:shape>
          <o:OLEObject Type="Embed" ProgID="Equation.3" ShapeID="_x0000_i1065" DrawAspect="Content" ObjectID="_1814876709" r:id="rId88"/>
        </w:object>
      </w:r>
      <w:r w:rsidRPr="00D16CBE">
        <w:rPr>
          <w:rFonts w:ascii="Times New Roman" w:hAnsi="Times New Roman" w:cs="Times New Roman"/>
          <w:position w:val="-34"/>
          <w:sz w:val="20"/>
          <w:szCs w:val="20"/>
        </w:rPr>
        <w:object w:dxaOrig="2520" w:dyaOrig="880" w14:anchorId="2258D044">
          <v:shape id="_x0000_i1066" type="#_x0000_t75" style="width:126pt;height:44.4pt" o:ole="">
            <v:imagedata r:id="rId89" o:title=""/>
          </v:shape>
          <o:OLEObject Type="Embed" ProgID="Equation.3" ShapeID="_x0000_i1066" DrawAspect="Content" ObjectID="_1814876710" r:id="rId90"/>
        </w:object>
      </w:r>
    </w:p>
    <w:p w14:paraId="2258CE35" w14:textId="77777777" w:rsidR="0099698B" w:rsidRPr="00D16CBE" w:rsidRDefault="0099698B"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where</w:t>
      </w:r>
      <w:r w:rsidR="00403BFC" w:rsidRPr="00D16CBE">
        <w:rPr>
          <w:rFonts w:ascii="Times New Roman" w:hAnsi="Times New Roman" w:cs="Times New Roman"/>
          <w:sz w:val="20"/>
          <w:szCs w:val="20"/>
        </w:rPr>
        <w:t xml:space="preserve"> </w:t>
      </w:r>
      <w:r w:rsidR="004846AF" w:rsidRPr="00D16CBE">
        <w:rPr>
          <w:rFonts w:ascii="Times New Roman" w:hAnsi="Times New Roman" w:cs="Times New Roman"/>
          <w:i/>
          <w:position w:val="-12"/>
          <w:sz w:val="20"/>
          <w:szCs w:val="20"/>
        </w:rPr>
        <w:object w:dxaOrig="240" w:dyaOrig="360" w14:anchorId="2258D045">
          <v:shape id="_x0000_i1067" type="#_x0000_t75" style="width:12pt;height:18pt" o:ole="">
            <v:imagedata r:id="rId91" o:title=""/>
          </v:shape>
          <o:OLEObject Type="Embed" ProgID="Equation.3" ShapeID="_x0000_i1067" DrawAspect="Content" ObjectID="_1814876711" r:id="rId92"/>
        </w:object>
      </w:r>
      <w:r w:rsidRPr="00D16CBE">
        <w:rPr>
          <w:rFonts w:ascii="Times New Roman" w:hAnsi="Times New Roman" w:cs="Times New Roman"/>
          <w:sz w:val="20"/>
          <w:szCs w:val="20"/>
        </w:rPr>
        <w:t xml:space="preserve"> </w:t>
      </w:r>
      <w:r w:rsidR="009E6CCC" w:rsidRPr="00D16CBE">
        <w:rPr>
          <w:rFonts w:ascii="Times New Roman" w:hAnsi="Times New Roman" w:cs="Times New Roman"/>
          <w:sz w:val="20"/>
          <w:szCs w:val="20"/>
        </w:rPr>
        <w:t>is the predicted value using model while</w:t>
      </w:r>
      <w:r w:rsidR="004846AF" w:rsidRPr="00D16CBE">
        <w:rPr>
          <w:rFonts w:ascii="Times New Roman" w:hAnsi="Times New Roman" w:cs="Times New Roman"/>
          <w:position w:val="-12"/>
          <w:sz w:val="20"/>
          <w:szCs w:val="20"/>
        </w:rPr>
        <w:object w:dxaOrig="260" w:dyaOrig="360" w14:anchorId="2258D046">
          <v:shape id="_x0000_i1068" type="#_x0000_t75" style="width:12.6pt;height:18pt" o:ole="">
            <v:imagedata r:id="rId93" o:title=""/>
          </v:shape>
          <o:OLEObject Type="Embed" ProgID="Equation.3" ShapeID="_x0000_i1068" DrawAspect="Content" ObjectID="_1814876712" r:id="rId94"/>
        </w:object>
      </w:r>
      <w:r w:rsidRPr="00D16CBE">
        <w:rPr>
          <w:rFonts w:ascii="Times New Roman" w:hAnsi="Times New Roman" w:cs="Times New Roman"/>
          <w:sz w:val="20"/>
          <w:szCs w:val="20"/>
        </w:rPr>
        <w:t xml:space="preserve"> </w:t>
      </w:r>
      <w:r w:rsidR="009E6CCC" w:rsidRPr="00D16CBE">
        <w:rPr>
          <w:rFonts w:ascii="Times New Roman" w:hAnsi="Times New Roman" w:cs="Times New Roman"/>
          <w:sz w:val="20"/>
          <w:szCs w:val="20"/>
        </w:rPr>
        <w:t>is</w:t>
      </w:r>
      <w:r w:rsidR="00FE0B0D" w:rsidRPr="00D16CBE">
        <w:rPr>
          <w:rFonts w:ascii="Times New Roman" w:hAnsi="Times New Roman" w:cs="Times New Roman"/>
          <w:sz w:val="20"/>
          <w:szCs w:val="20"/>
        </w:rPr>
        <w:t xml:space="preserve"> </w:t>
      </w:r>
      <w:r w:rsidRPr="00D16CBE">
        <w:rPr>
          <w:rFonts w:ascii="Times New Roman" w:hAnsi="Times New Roman" w:cs="Times New Roman"/>
          <w:sz w:val="20"/>
          <w:szCs w:val="20"/>
        </w:rPr>
        <w:t xml:space="preserve">corresponding observed values respectively. </w:t>
      </w:r>
      <w:r w:rsidR="00141865" w:rsidRPr="00D16CBE">
        <w:rPr>
          <w:rFonts w:ascii="Times New Roman" w:hAnsi="Times New Roman" w:cs="Times New Roman"/>
          <w:sz w:val="20"/>
          <w:szCs w:val="20"/>
        </w:rPr>
        <w:t xml:space="preserve">If </w:t>
      </w:r>
      <w:r w:rsidRPr="00D16CBE">
        <w:rPr>
          <w:rFonts w:ascii="Times New Roman" w:hAnsi="Times New Roman" w:cs="Times New Roman"/>
          <w:i/>
          <w:sz w:val="20"/>
          <w:szCs w:val="20"/>
        </w:rPr>
        <w:t>k</w:t>
      </w:r>
      <w:r w:rsidRPr="00D16CBE">
        <w:rPr>
          <w:rFonts w:ascii="Times New Roman" w:hAnsi="Times New Roman" w:cs="Times New Roman"/>
          <w:i/>
          <w:sz w:val="20"/>
          <w:szCs w:val="20"/>
          <w:vertAlign w:val="subscript"/>
        </w:rPr>
        <w:t>g</w:t>
      </w:r>
      <w:r w:rsidRPr="00D16CBE">
        <w:rPr>
          <w:rFonts w:ascii="Times New Roman" w:hAnsi="Times New Roman" w:cs="Times New Roman"/>
          <w:sz w:val="20"/>
          <w:szCs w:val="20"/>
        </w:rPr>
        <w:t xml:space="preserve"> = </w:t>
      </w:r>
      <w:proofErr w:type="spellStart"/>
      <w:r w:rsidRPr="00D16CBE">
        <w:rPr>
          <w:rFonts w:ascii="Times New Roman" w:hAnsi="Times New Roman" w:cs="Times New Roman"/>
          <w:i/>
          <w:sz w:val="20"/>
          <w:szCs w:val="20"/>
        </w:rPr>
        <w:t>k</w:t>
      </w:r>
      <w:r w:rsidRPr="00D16CBE">
        <w:rPr>
          <w:rFonts w:ascii="Times New Roman" w:hAnsi="Times New Roman" w:cs="Times New Roman"/>
          <w:i/>
          <w:sz w:val="20"/>
          <w:szCs w:val="20"/>
          <w:vertAlign w:val="subscript"/>
        </w:rPr>
        <w:t>s</w:t>
      </w:r>
      <w:proofErr w:type="spellEnd"/>
      <w:r w:rsidR="00141865" w:rsidRPr="00D16CBE">
        <w:rPr>
          <w:rFonts w:ascii="Times New Roman" w:hAnsi="Times New Roman" w:cs="Times New Roman"/>
          <w:sz w:val="20"/>
          <w:szCs w:val="20"/>
        </w:rPr>
        <w:t xml:space="preserve"> = 1, </w:t>
      </w:r>
      <w:r w:rsidR="009E6CCC" w:rsidRPr="00D16CBE">
        <w:rPr>
          <w:rFonts w:ascii="Times New Roman" w:hAnsi="Times New Roman" w:cs="Times New Roman"/>
          <w:sz w:val="20"/>
          <w:szCs w:val="20"/>
        </w:rPr>
        <w:t>then</w:t>
      </w:r>
      <w:r w:rsidR="00141865" w:rsidRPr="00D16CBE">
        <w:rPr>
          <w:rFonts w:ascii="Times New Roman" w:hAnsi="Times New Roman" w:cs="Times New Roman"/>
          <w:sz w:val="20"/>
          <w:szCs w:val="20"/>
        </w:rPr>
        <w:t xml:space="preserve"> model is perfect.</w:t>
      </w:r>
    </w:p>
    <w:p w14:paraId="2258CE36" w14:textId="77777777" w:rsidR="00D16CBE" w:rsidRDefault="00D16CBE" w:rsidP="00D16CBE">
      <w:pPr>
        <w:tabs>
          <w:tab w:val="left" w:pos="1095"/>
        </w:tabs>
        <w:spacing w:line="240" w:lineRule="auto"/>
        <w:rPr>
          <w:rFonts w:ascii="Times New Roman" w:hAnsi="Times New Roman" w:cs="Times New Roman"/>
          <w:b/>
          <w:sz w:val="20"/>
          <w:szCs w:val="20"/>
        </w:rPr>
      </w:pPr>
    </w:p>
    <w:p w14:paraId="2258CE37" w14:textId="77777777" w:rsidR="0099698B" w:rsidRPr="00D16CBE" w:rsidRDefault="00726B37" w:rsidP="00D16CBE">
      <w:pPr>
        <w:tabs>
          <w:tab w:val="left" w:pos="1095"/>
        </w:tabs>
        <w:spacing w:line="240" w:lineRule="auto"/>
        <w:jc w:val="center"/>
        <w:rPr>
          <w:rFonts w:ascii="Times New Roman" w:hAnsi="Times New Roman" w:cs="Times New Roman"/>
          <w:b/>
          <w:sz w:val="20"/>
          <w:szCs w:val="20"/>
        </w:rPr>
      </w:pPr>
      <w:r w:rsidRPr="00D16CBE">
        <w:rPr>
          <w:rFonts w:ascii="Times New Roman" w:hAnsi="Times New Roman" w:cs="Times New Roman"/>
          <w:b/>
          <w:sz w:val="20"/>
          <w:szCs w:val="20"/>
        </w:rPr>
        <w:t xml:space="preserve">IV. </w:t>
      </w:r>
      <w:r w:rsidR="0099698B" w:rsidRPr="00D16CBE">
        <w:rPr>
          <w:rFonts w:ascii="Times New Roman" w:hAnsi="Times New Roman" w:cs="Times New Roman"/>
          <w:b/>
          <w:sz w:val="20"/>
          <w:szCs w:val="20"/>
        </w:rPr>
        <w:t>APPLICATION OF THE MODEL TO FIELD DATA</w:t>
      </w:r>
    </w:p>
    <w:p w14:paraId="2258CE38" w14:textId="77777777" w:rsidR="0099698B" w:rsidRPr="00D16CBE" w:rsidRDefault="0099698B" w:rsidP="00D16CBE">
      <w:pPr>
        <w:spacing w:line="240" w:lineRule="auto"/>
        <w:rPr>
          <w:rFonts w:ascii="Times New Roman" w:hAnsi="Times New Roman" w:cs="Times New Roman"/>
          <w:b/>
          <w:sz w:val="20"/>
          <w:szCs w:val="20"/>
        </w:rPr>
      </w:pPr>
      <w:r w:rsidRPr="00D16CBE">
        <w:rPr>
          <w:rFonts w:ascii="Times New Roman" w:hAnsi="Times New Roman" w:cs="Times New Roman"/>
          <w:sz w:val="20"/>
          <w:szCs w:val="20"/>
        </w:rPr>
        <w:t xml:space="preserve">The above prescribed model was applied on investigation entitled “Integrated </w:t>
      </w:r>
      <w:r w:rsidR="00C14CCF" w:rsidRPr="00D16CBE">
        <w:rPr>
          <w:rFonts w:ascii="Times New Roman" w:hAnsi="Times New Roman" w:cs="Times New Roman"/>
          <w:sz w:val="20"/>
          <w:szCs w:val="20"/>
        </w:rPr>
        <w:t>N</w:t>
      </w:r>
      <w:r w:rsidRPr="00D16CBE">
        <w:rPr>
          <w:rFonts w:ascii="Times New Roman" w:hAnsi="Times New Roman" w:cs="Times New Roman"/>
          <w:sz w:val="20"/>
          <w:szCs w:val="20"/>
        </w:rPr>
        <w:t xml:space="preserve">utrient </w:t>
      </w:r>
      <w:r w:rsidR="00C14CCF" w:rsidRPr="00D16CBE">
        <w:rPr>
          <w:rFonts w:ascii="Times New Roman" w:hAnsi="Times New Roman" w:cs="Times New Roman"/>
          <w:sz w:val="20"/>
          <w:szCs w:val="20"/>
        </w:rPr>
        <w:t>M</w:t>
      </w:r>
      <w:r w:rsidRPr="00D16CBE">
        <w:rPr>
          <w:rFonts w:ascii="Times New Roman" w:hAnsi="Times New Roman" w:cs="Times New Roman"/>
          <w:sz w:val="20"/>
          <w:szCs w:val="20"/>
        </w:rPr>
        <w:t xml:space="preserve">anagement in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(Phaseolus mungo L.)” was conducted during 2003-04 and 2004-05 at RCA, Udaipur [1</w:t>
      </w:r>
      <w:r w:rsidR="0099047C" w:rsidRPr="00D16CBE">
        <w:rPr>
          <w:rFonts w:ascii="Times New Roman" w:hAnsi="Times New Roman" w:cs="Times New Roman"/>
          <w:sz w:val="20"/>
          <w:szCs w:val="20"/>
        </w:rPr>
        <w:t>5</w:t>
      </w:r>
      <w:r w:rsidRPr="00D16CBE">
        <w:rPr>
          <w:rFonts w:ascii="Times New Roman" w:hAnsi="Times New Roman" w:cs="Times New Roman"/>
          <w:sz w:val="20"/>
          <w:szCs w:val="20"/>
        </w:rPr>
        <w:t xml:space="preserve">]. The region lies under typical sub-humid climatic conditions average annual rainfall 637 </w:t>
      </w:r>
      <w:proofErr w:type="gramStart"/>
      <w:r w:rsidRPr="00D16CBE">
        <w:rPr>
          <w:rFonts w:ascii="Times New Roman" w:hAnsi="Times New Roman" w:cs="Times New Roman"/>
          <w:sz w:val="20"/>
          <w:szCs w:val="20"/>
        </w:rPr>
        <w:t>mm,</w:t>
      </w:r>
      <w:proofErr w:type="gramEnd"/>
      <w:r w:rsidRPr="00D16CBE">
        <w:rPr>
          <w:rFonts w:ascii="Times New Roman" w:hAnsi="Times New Roman" w:cs="Times New Roman"/>
          <w:sz w:val="20"/>
          <w:szCs w:val="20"/>
        </w:rPr>
        <w:t xml:space="preserve"> soil of the experimental field was clay loam in texture. Initially, to ascertain various characteristics of the experimental field, soil samples were taken </w:t>
      </w:r>
      <w:proofErr w:type="spellStart"/>
      <w:proofErr w:type="gramStart"/>
      <w:r w:rsidRPr="00D16CBE">
        <w:rPr>
          <w:rFonts w:ascii="Times New Roman" w:hAnsi="Times New Roman" w:cs="Times New Roman"/>
          <w:sz w:val="20"/>
          <w:szCs w:val="20"/>
        </w:rPr>
        <w:t>upto</w:t>
      </w:r>
      <w:proofErr w:type="spellEnd"/>
      <w:proofErr w:type="gramEnd"/>
      <w:r w:rsidRPr="00D16CBE">
        <w:rPr>
          <w:rFonts w:ascii="Times New Roman" w:hAnsi="Times New Roman" w:cs="Times New Roman"/>
          <w:sz w:val="20"/>
          <w:szCs w:val="20"/>
        </w:rPr>
        <w:t xml:space="preserve"> 15 cm depth </w:t>
      </w:r>
      <w:proofErr w:type="gramStart"/>
      <w:r w:rsidRPr="00D16CBE">
        <w:rPr>
          <w:rFonts w:ascii="Times New Roman" w:hAnsi="Times New Roman" w:cs="Times New Roman"/>
          <w:sz w:val="20"/>
          <w:szCs w:val="20"/>
        </w:rPr>
        <w:t>contained</w:t>
      </w:r>
      <w:proofErr w:type="gramEnd"/>
      <w:r w:rsidRPr="00D16CBE">
        <w:rPr>
          <w:rFonts w:ascii="Times New Roman" w:hAnsi="Times New Roman" w:cs="Times New Roman"/>
          <w:sz w:val="20"/>
          <w:szCs w:val="20"/>
        </w:rPr>
        <w:t xml:space="preserve"> 268.40 kg N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19.50 kg P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and 370.80 kg K</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This experiment </w:t>
      </w:r>
      <w:proofErr w:type="gramStart"/>
      <w:r w:rsidRPr="00D16CBE">
        <w:rPr>
          <w:rFonts w:ascii="Times New Roman" w:hAnsi="Times New Roman" w:cs="Times New Roman"/>
          <w:sz w:val="20"/>
          <w:szCs w:val="20"/>
        </w:rPr>
        <w:t>was consisted</w:t>
      </w:r>
      <w:proofErr w:type="gramEnd"/>
      <w:r w:rsidRPr="00D16CBE">
        <w:rPr>
          <w:rFonts w:ascii="Times New Roman" w:hAnsi="Times New Roman" w:cs="Times New Roman"/>
          <w:sz w:val="20"/>
          <w:szCs w:val="20"/>
        </w:rPr>
        <w:t xml:space="preserve"> of </w:t>
      </w:r>
      <w:proofErr w:type="gramStart"/>
      <w:r w:rsidRPr="00D16CBE">
        <w:rPr>
          <w:rFonts w:ascii="Times New Roman" w:hAnsi="Times New Roman" w:cs="Times New Roman"/>
          <w:sz w:val="20"/>
          <w:szCs w:val="20"/>
        </w:rPr>
        <w:t>thirty two</w:t>
      </w:r>
      <w:proofErr w:type="gramEnd"/>
      <w:r w:rsidRPr="00D16CBE">
        <w:rPr>
          <w:rFonts w:ascii="Times New Roman" w:hAnsi="Times New Roman" w:cs="Times New Roman"/>
          <w:sz w:val="20"/>
          <w:szCs w:val="20"/>
        </w:rPr>
        <w:t xml:space="preserve"> treatment combinations, out of these we are using here only five which are</w:t>
      </w:r>
    </w:p>
    <w:p w14:paraId="2258CE39" w14:textId="77777777" w:rsidR="0099698B" w:rsidRPr="00D16CBE" w:rsidRDefault="0099698B" w:rsidP="00D16CBE">
      <w:pPr>
        <w:numPr>
          <w:ilvl w:val="0"/>
          <w:numId w:val="1"/>
        </w:numPr>
        <w:tabs>
          <w:tab w:val="clear" w:pos="720"/>
        </w:tabs>
        <w:spacing w:after="0" w:line="240" w:lineRule="auto"/>
        <w:ind w:left="432" w:right="1242" w:hanging="378"/>
        <w:jc w:val="both"/>
        <w:rPr>
          <w:rFonts w:ascii="Times New Roman" w:hAnsi="Times New Roman" w:cs="Times New Roman"/>
          <w:sz w:val="20"/>
          <w:szCs w:val="20"/>
        </w:rPr>
      </w:pPr>
      <w:r w:rsidRPr="00D16CBE">
        <w:rPr>
          <w:rFonts w:ascii="Times New Roman" w:hAnsi="Times New Roman" w:cs="Times New Roman"/>
          <w:sz w:val="20"/>
          <w:szCs w:val="20"/>
        </w:rPr>
        <w:t>Control</w:t>
      </w:r>
    </w:p>
    <w:p w14:paraId="2258CE3A" w14:textId="77777777" w:rsidR="0099698B" w:rsidRPr="00D16CBE" w:rsidRDefault="0099698B" w:rsidP="00D16CBE">
      <w:pPr>
        <w:numPr>
          <w:ilvl w:val="0"/>
          <w:numId w:val="1"/>
        </w:numPr>
        <w:tabs>
          <w:tab w:val="clear" w:pos="720"/>
        </w:tabs>
        <w:spacing w:after="0" w:line="240" w:lineRule="auto"/>
        <w:ind w:left="432" w:right="1242" w:hanging="378"/>
        <w:jc w:val="both"/>
        <w:rPr>
          <w:rFonts w:ascii="Times New Roman" w:hAnsi="Times New Roman" w:cs="Times New Roman"/>
          <w:sz w:val="20"/>
          <w:szCs w:val="20"/>
        </w:rPr>
      </w:pPr>
      <w:r w:rsidRPr="00D16CBE">
        <w:rPr>
          <w:rFonts w:ascii="Times New Roman" w:hAnsi="Times New Roman" w:cs="Times New Roman"/>
          <w:sz w:val="20"/>
          <w:szCs w:val="20"/>
        </w:rPr>
        <w:t>50% P (20 kg P</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w:t>
      </w:r>
      <w:r w:rsidRPr="00D16CBE">
        <w:rPr>
          <w:rFonts w:ascii="Times New Roman" w:hAnsi="Times New Roman" w:cs="Times New Roman"/>
          <w:sz w:val="20"/>
          <w:szCs w:val="20"/>
          <w:vertAlign w:val="subscript"/>
        </w:rPr>
        <w:softHyphen/>
        <w:t>5</w:t>
      </w:r>
      <w:r w:rsidRPr="00D16CBE">
        <w:rPr>
          <w:rFonts w:ascii="Times New Roman" w:hAnsi="Times New Roman" w:cs="Times New Roman"/>
          <w:sz w:val="20"/>
          <w:szCs w:val="20"/>
        </w:rPr>
        <w:t xml:space="preserve">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or (P-20)</w:t>
      </w:r>
    </w:p>
    <w:p w14:paraId="2258CE3B" w14:textId="77777777" w:rsidR="0099698B" w:rsidRPr="00D16CBE" w:rsidRDefault="0099698B" w:rsidP="00D16CBE">
      <w:pPr>
        <w:numPr>
          <w:ilvl w:val="0"/>
          <w:numId w:val="1"/>
        </w:numPr>
        <w:tabs>
          <w:tab w:val="clear" w:pos="720"/>
        </w:tabs>
        <w:spacing w:after="0" w:line="240" w:lineRule="auto"/>
        <w:ind w:left="432" w:right="1242" w:hanging="378"/>
        <w:jc w:val="both"/>
        <w:rPr>
          <w:rFonts w:ascii="Times New Roman" w:hAnsi="Times New Roman" w:cs="Times New Roman"/>
          <w:sz w:val="20"/>
          <w:szCs w:val="20"/>
        </w:rPr>
      </w:pPr>
      <w:r w:rsidRPr="00D16CBE">
        <w:rPr>
          <w:rFonts w:ascii="Times New Roman" w:hAnsi="Times New Roman" w:cs="Times New Roman"/>
          <w:sz w:val="20"/>
          <w:szCs w:val="20"/>
        </w:rPr>
        <w:t>75% P (30 kg P</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w:t>
      </w:r>
      <w:r w:rsidRPr="00D16CBE">
        <w:rPr>
          <w:rFonts w:ascii="Times New Roman" w:hAnsi="Times New Roman" w:cs="Times New Roman"/>
          <w:sz w:val="20"/>
          <w:szCs w:val="20"/>
          <w:vertAlign w:val="subscript"/>
        </w:rPr>
        <w:softHyphen/>
        <w:t>5</w:t>
      </w:r>
      <w:r w:rsidRPr="00D16CBE">
        <w:rPr>
          <w:rFonts w:ascii="Times New Roman" w:hAnsi="Times New Roman" w:cs="Times New Roman"/>
          <w:sz w:val="20"/>
          <w:szCs w:val="20"/>
        </w:rPr>
        <w:t xml:space="preserve">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or (P-30)</w:t>
      </w:r>
    </w:p>
    <w:p w14:paraId="2258CE3C" w14:textId="77777777" w:rsidR="0099698B" w:rsidRPr="00D16CBE" w:rsidRDefault="0099698B" w:rsidP="00D16CBE">
      <w:pPr>
        <w:numPr>
          <w:ilvl w:val="0"/>
          <w:numId w:val="1"/>
        </w:numPr>
        <w:tabs>
          <w:tab w:val="clear" w:pos="720"/>
        </w:tabs>
        <w:spacing w:after="0" w:line="240" w:lineRule="auto"/>
        <w:ind w:left="432" w:right="1242" w:hanging="378"/>
        <w:jc w:val="both"/>
        <w:rPr>
          <w:rFonts w:ascii="Times New Roman" w:hAnsi="Times New Roman" w:cs="Times New Roman"/>
          <w:sz w:val="20"/>
          <w:szCs w:val="20"/>
        </w:rPr>
      </w:pPr>
      <w:r w:rsidRPr="00D16CBE">
        <w:rPr>
          <w:rFonts w:ascii="Times New Roman" w:hAnsi="Times New Roman" w:cs="Times New Roman"/>
          <w:sz w:val="20"/>
          <w:szCs w:val="20"/>
        </w:rPr>
        <w:t>100% P (40 kg P</w:t>
      </w:r>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O</w:t>
      </w:r>
      <w:r w:rsidRPr="00D16CBE">
        <w:rPr>
          <w:rFonts w:ascii="Times New Roman" w:hAnsi="Times New Roman" w:cs="Times New Roman"/>
          <w:sz w:val="20"/>
          <w:szCs w:val="20"/>
          <w:vertAlign w:val="subscript"/>
        </w:rPr>
        <w:t>5</w:t>
      </w:r>
      <w:r w:rsidRPr="00D16CBE">
        <w:rPr>
          <w:rFonts w:ascii="Times New Roman" w:hAnsi="Times New Roman" w:cs="Times New Roman"/>
          <w:sz w:val="20"/>
          <w:szCs w:val="20"/>
        </w:rPr>
        <w:t xml:space="preserve">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or (P-40)</w:t>
      </w:r>
    </w:p>
    <w:p w14:paraId="2258CE3D" w14:textId="77777777" w:rsidR="0099698B" w:rsidRPr="00D16CBE" w:rsidRDefault="0099698B" w:rsidP="00D16CBE">
      <w:pPr>
        <w:numPr>
          <w:ilvl w:val="0"/>
          <w:numId w:val="1"/>
        </w:numPr>
        <w:tabs>
          <w:tab w:val="clear" w:pos="720"/>
        </w:tabs>
        <w:spacing w:after="0" w:line="240" w:lineRule="auto"/>
        <w:ind w:left="432" w:right="1242" w:hanging="378"/>
        <w:jc w:val="both"/>
        <w:rPr>
          <w:rFonts w:ascii="Times New Roman" w:hAnsi="Times New Roman" w:cs="Times New Roman"/>
          <w:sz w:val="20"/>
          <w:szCs w:val="20"/>
        </w:rPr>
      </w:pPr>
      <w:r w:rsidRPr="00D16CBE">
        <w:rPr>
          <w:rFonts w:ascii="Times New Roman" w:hAnsi="Times New Roman" w:cs="Times New Roman"/>
          <w:sz w:val="20"/>
          <w:szCs w:val="20"/>
        </w:rPr>
        <w:t>FYM</w:t>
      </w:r>
    </w:p>
    <w:p w14:paraId="2258CE3E" w14:textId="77777777" w:rsidR="00403BFC" w:rsidRPr="00D16CBE" w:rsidRDefault="0099698B" w:rsidP="00D16CBE">
      <w:pPr>
        <w:spacing w:after="0" w:line="240" w:lineRule="auto"/>
        <w:ind w:right="1242"/>
        <w:jc w:val="both"/>
        <w:rPr>
          <w:rFonts w:ascii="Times New Roman" w:hAnsi="Times New Roman" w:cs="Times New Roman"/>
          <w:sz w:val="20"/>
          <w:szCs w:val="20"/>
        </w:rPr>
      </w:pPr>
      <w:r w:rsidRPr="00D16CBE">
        <w:rPr>
          <w:rFonts w:ascii="Times New Roman" w:hAnsi="Times New Roman" w:cs="Times New Roman"/>
          <w:sz w:val="20"/>
          <w:szCs w:val="20"/>
        </w:rPr>
        <w:t xml:space="preserve">     The </w:t>
      </w:r>
      <w:r w:rsidR="00403BFC" w:rsidRPr="00D16CBE">
        <w:rPr>
          <w:rFonts w:ascii="Times New Roman" w:hAnsi="Times New Roman" w:cs="Times New Roman"/>
          <w:sz w:val="20"/>
          <w:szCs w:val="20"/>
        </w:rPr>
        <w:t>expected</w:t>
      </w:r>
      <w:r w:rsidRPr="00D16CBE">
        <w:rPr>
          <w:rFonts w:ascii="Times New Roman" w:hAnsi="Times New Roman" w:cs="Times New Roman"/>
          <w:sz w:val="20"/>
          <w:szCs w:val="20"/>
        </w:rPr>
        <w:t xml:space="preserve"> soil macr</w:t>
      </w:r>
      <w:r w:rsidR="00403BFC" w:rsidRPr="00D16CBE">
        <w:rPr>
          <w:rFonts w:ascii="Times New Roman" w:hAnsi="Times New Roman" w:cs="Times New Roman"/>
          <w:sz w:val="20"/>
          <w:szCs w:val="20"/>
        </w:rPr>
        <w:t xml:space="preserve">onutrient efficiency parameter </w:t>
      </w:r>
      <w:r w:rsidRPr="00D16CBE">
        <w:rPr>
          <w:rFonts w:ascii="Times New Roman" w:hAnsi="Times New Roman" w:cs="Times New Roman"/>
          <w:sz w:val="20"/>
          <w:szCs w:val="20"/>
        </w:rPr>
        <w:t xml:space="preserve">was </w:t>
      </w:r>
      <w:r w:rsidR="00403BFC" w:rsidRPr="00D16CBE">
        <w:rPr>
          <w:rFonts w:ascii="Times New Roman" w:hAnsi="Times New Roman" w:cs="Times New Roman"/>
          <w:sz w:val="20"/>
          <w:szCs w:val="20"/>
        </w:rPr>
        <w:t xml:space="preserve">calculated by </w:t>
      </w:r>
      <w:r w:rsidR="00403BFC" w:rsidRPr="00D16CBE">
        <w:rPr>
          <w:rFonts w:ascii="Times New Roman" w:hAnsi="Times New Roman" w:cs="Times New Roman"/>
          <w:position w:val="-32"/>
          <w:sz w:val="20"/>
          <w:szCs w:val="20"/>
        </w:rPr>
        <w:object w:dxaOrig="1480" w:dyaOrig="760" w14:anchorId="2258D047">
          <v:shape id="_x0000_i1069" type="#_x0000_t75" style="width:74.4pt;height:38.4pt" o:ole="">
            <v:imagedata r:id="rId95" o:title=""/>
          </v:shape>
          <o:OLEObject Type="Embed" ProgID="Equation.3" ShapeID="_x0000_i1069" DrawAspect="Content" ObjectID="_1814876713" r:id="rId96"/>
        </w:object>
      </w:r>
    </w:p>
    <w:p w14:paraId="2258CE3F" w14:textId="77777777" w:rsidR="0099698B" w:rsidRPr="00D16CBE" w:rsidRDefault="00403BFC" w:rsidP="00D16CBE">
      <w:pPr>
        <w:spacing w:after="0" w:line="240" w:lineRule="auto"/>
        <w:ind w:right="1242"/>
        <w:jc w:val="both"/>
        <w:rPr>
          <w:rFonts w:ascii="Times New Roman" w:hAnsi="Times New Roman" w:cs="Times New Roman"/>
          <w:sz w:val="20"/>
          <w:szCs w:val="20"/>
        </w:rPr>
      </w:pPr>
      <w:r w:rsidRPr="00D16CBE">
        <w:rPr>
          <w:rFonts w:ascii="Times New Roman" w:hAnsi="Times New Roman" w:cs="Times New Roman"/>
          <w:sz w:val="20"/>
          <w:szCs w:val="20"/>
        </w:rPr>
        <w:t>where</w:t>
      </w:r>
      <w:r w:rsidR="00C14CCF" w:rsidRPr="00D16CBE">
        <w:rPr>
          <w:rFonts w:ascii="Times New Roman" w:hAnsi="Times New Roman" w:cs="Times New Roman"/>
          <w:sz w:val="20"/>
          <w:szCs w:val="20"/>
        </w:rPr>
        <w:t xml:space="preserve"> </w:t>
      </w:r>
      <w:r w:rsidR="0099698B" w:rsidRPr="00D16CBE">
        <w:rPr>
          <w:rFonts w:ascii="Times New Roman" w:hAnsi="Times New Roman" w:cs="Times New Roman"/>
          <w:position w:val="-12"/>
          <w:sz w:val="20"/>
          <w:szCs w:val="20"/>
        </w:rPr>
        <w:object w:dxaOrig="340" w:dyaOrig="380" w14:anchorId="2258D048">
          <v:shape id="_x0000_i1070" type="#_x0000_t75" style="width:17.4pt;height:18.6pt" o:ole="">
            <v:imagedata r:id="rId97" o:title=""/>
          </v:shape>
          <o:OLEObject Type="Embed" ProgID="Equation.3" ShapeID="_x0000_i1070" DrawAspect="Content" ObjectID="_1814876714" r:id="rId98"/>
        </w:object>
      </w:r>
      <w:r w:rsidR="0099698B" w:rsidRPr="00D16CBE">
        <w:rPr>
          <w:rFonts w:ascii="Times New Roman" w:hAnsi="Times New Roman" w:cs="Times New Roman"/>
          <w:sz w:val="20"/>
          <w:szCs w:val="20"/>
        </w:rPr>
        <w:t xml:space="preserve"> and </w:t>
      </w:r>
      <w:r w:rsidR="0099698B" w:rsidRPr="00D16CBE">
        <w:rPr>
          <w:rFonts w:ascii="Times New Roman" w:hAnsi="Times New Roman" w:cs="Times New Roman"/>
          <w:position w:val="-12"/>
          <w:sz w:val="20"/>
          <w:szCs w:val="20"/>
        </w:rPr>
        <w:object w:dxaOrig="499" w:dyaOrig="380" w14:anchorId="2258D049">
          <v:shape id="_x0000_i1071" type="#_x0000_t75" style="width:24.6pt;height:18.6pt" o:ole="">
            <v:imagedata r:id="rId99" o:title=""/>
          </v:shape>
          <o:OLEObject Type="Embed" ProgID="Equation.3" ShapeID="_x0000_i1071" DrawAspect="Content" ObjectID="_1814876715" r:id="rId100"/>
        </w:object>
      </w:r>
      <w:r w:rsidRPr="00D16CBE">
        <w:rPr>
          <w:rFonts w:ascii="Times New Roman" w:hAnsi="Times New Roman" w:cs="Times New Roman"/>
          <w:sz w:val="20"/>
          <w:szCs w:val="20"/>
        </w:rPr>
        <w:t>are uptake and soil available macronutrient values of control plots respectively.</w:t>
      </w:r>
    </w:p>
    <w:p w14:paraId="2258CE40" w14:textId="77777777" w:rsidR="00D16CBE" w:rsidRDefault="00D16CBE" w:rsidP="00D16CBE">
      <w:pPr>
        <w:tabs>
          <w:tab w:val="left" w:pos="1095"/>
        </w:tabs>
        <w:spacing w:line="240" w:lineRule="auto"/>
        <w:jc w:val="center"/>
        <w:rPr>
          <w:rFonts w:ascii="Times New Roman" w:hAnsi="Times New Roman" w:cs="Times New Roman"/>
          <w:b/>
          <w:bCs/>
          <w:sz w:val="20"/>
          <w:szCs w:val="20"/>
        </w:rPr>
      </w:pPr>
    </w:p>
    <w:p w14:paraId="2258CE41" w14:textId="77777777" w:rsidR="0099698B" w:rsidRPr="00D16CBE" w:rsidRDefault="00726B37" w:rsidP="00D16CBE">
      <w:pPr>
        <w:tabs>
          <w:tab w:val="left" w:pos="1095"/>
        </w:tabs>
        <w:spacing w:line="240" w:lineRule="auto"/>
        <w:jc w:val="center"/>
        <w:rPr>
          <w:rFonts w:ascii="Times New Roman" w:hAnsi="Times New Roman" w:cs="Times New Roman"/>
          <w:b/>
          <w:bCs/>
          <w:sz w:val="20"/>
          <w:szCs w:val="20"/>
        </w:rPr>
      </w:pPr>
      <w:r w:rsidRPr="00D16CBE">
        <w:rPr>
          <w:rFonts w:ascii="Times New Roman" w:hAnsi="Times New Roman" w:cs="Times New Roman"/>
          <w:b/>
          <w:bCs/>
          <w:sz w:val="20"/>
          <w:szCs w:val="20"/>
        </w:rPr>
        <w:t>V. R</w:t>
      </w:r>
      <w:r w:rsidR="0099698B" w:rsidRPr="00D16CBE">
        <w:rPr>
          <w:rFonts w:ascii="Times New Roman" w:hAnsi="Times New Roman" w:cs="Times New Roman"/>
          <w:b/>
          <w:bCs/>
          <w:sz w:val="20"/>
          <w:szCs w:val="20"/>
        </w:rPr>
        <w:t>ESULT AND DISCUSSION</w:t>
      </w:r>
    </w:p>
    <w:p w14:paraId="2258CE42" w14:textId="77777777" w:rsidR="0099698B" w:rsidRPr="00D16CBE" w:rsidRDefault="0099698B" w:rsidP="00D16CBE">
      <w:pPr>
        <w:tabs>
          <w:tab w:val="left" w:pos="1095"/>
          <w:tab w:val="left" w:pos="2520"/>
        </w:tabs>
        <w:spacing w:line="240" w:lineRule="auto"/>
        <w:rPr>
          <w:rFonts w:ascii="Times New Roman" w:hAnsi="Times New Roman" w:cs="Times New Roman"/>
          <w:sz w:val="20"/>
          <w:szCs w:val="20"/>
        </w:rPr>
      </w:pPr>
      <w:r w:rsidRPr="00D16CBE">
        <w:rPr>
          <w:rFonts w:ascii="Times New Roman" w:hAnsi="Times New Roman" w:cs="Times New Roman"/>
          <w:bCs/>
          <w:sz w:val="20"/>
          <w:szCs w:val="20"/>
        </w:rPr>
        <w:t xml:space="preserve">Estimation of </w:t>
      </w:r>
      <w:r w:rsidRPr="00D16CBE">
        <w:rPr>
          <w:rFonts w:ascii="Times New Roman" w:hAnsi="Times New Roman" w:cs="Times New Roman"/>
          <w:position w:val="-10"/>
          <w:sz w:val="20"/>
          <w:szCs w:val="20"/>
        </w:rPr>
        <w:object w:dxaOrig="200" w:dyaOrig="260" w14:anchorId="2258D04A">
          <v:shape id="_x0000_i1072" type="#_x0000_t75" style="width:9.6pt;height:12.6pt" o:ole="">
            <v:imagedata r:id="rId101" o:title=""/>
          </v:shape>
          <o:OLEObject Type="Embed" ProgID="Equation.3" ShapeID="_x0000_i1072" DrawAspect="Content" ObjectID="_1814876716" r:id="rId102"/>
        </w:object>
      </w:r>
      <w:r w:rsidRPr="00D16CBE">
        <w:rPr>
          <w:rFonts w:ascii="Times New Roman" w:hAnsi="Times New Roman" w:cs="Times New Roman"/>
          <w:sz w:val="20"/>
          <w:szCs w:val="20"/>
        </w:rPr>
        <w:t>, E and c for</w:t>
      </w:r>
      <w:r w:rsidR="00F73908" w:rsidRPr="00D16CBE">
        <w:rPr>
          <w:rFonts w:ascii="Times New Roman" w:hAnsi="Times New Roman" w:cs="Times New Roman"/>
          <w:sz w:val="20"/>
          <w:szCs w:val="20"/>
        </w:rPr>
        <w:t xml:space="preserve"> macronutrient</w:t>
      </w:r>
      <w:r w:rsidRPr="00D16CBE">
        <w:rPr>
          <w:rFonts w:ascii="Times New Roman" w:hAnsi="Times New Roman" w:cs="Times New Roman"/>
          <w:sz w:val="20"/>
          <w:szCs w:val="20"/>
        </w:rPr>
        <w:t xml:space="preserve"> nitrogen </w:t>
      </w:r>
      <w:r w:rsidR="00F726BD" w:rsidRPr="00D16CBE">
        <w:rPr>
          <w:rFonts w:ascii="Times New Roman" w:hAnsi="Times New Roman" w:cs="Times New Roman"/>
          <w:sz w:val="20"/>
          <w:szCs w:val="20"/>
        </w:rPr>
        <w:t xml:space="preserve">under </w:t>
      </w:r>
      <w:r w:rsidRPr="00D16CBE">
        <w:rPr>
          <w:rFonts w:ascii="Times New Roman" w:hAnsi="Times New Roman" w:cs="Times New Roman"/>
          <w:sz w:val="20"/>
          <w:szCs w:val="20"/>
        </w:rPr>
        <w:t xml:space="preserve">different treatments and </w:t>
      </w:r>
      <w:r w:rsidR="005A0728" w:rsidRPr="00D16CBE">
        <w:rPr>
          <w:rFonts w:ascii="Times New Roman" w:hAnsi="Times New Roman" w:cs="Times New Roman"/>
          <w:sz w:val="20"/>
          <w:szCs w:val="20"/>
        </w:rPr>
        <w:t xml:space="preserve">different </w:t>
      </w:r>
      <w:proofErr w:type="gramStart"/>
      <w:r w:rsidRPr="00D16CBE">
        <w:rPr>
          <w:rFonts w:ascii="Times New Roman" w:hAnsi="Times New Roman" w:cs="Times New Roman"/>
          <w:sz w:val="20"/>
          <w:szCs w:val="20"/>
        </w:rPr>
        <w:t>crop</w:t>
      </w:r>
      <w:proofErr w:type="gramEnd"/>
      <w:r w:rsidRPr="00D16CBE">
        <w:rPr>
          <w:rFonts w:ascii="Times New Roman" w:hAnsi="Times New Roman" w:cs="Times New Roman"/>
          <w:sz w:val="20"/>
          <w:szCs w:val="20"/>
        </w:rPr>
        <w:t xml:space="preserve"> are presented in table 1. soil N efficiency about P-</w:t>
      </w:r>
      <w:proofErr w:type="gramStart"/>
      <w:r w:rsidRPr="00D16CBE">
        <w:rPr>
          <w:rFonts w:ascii="Times New Roman" w:hAnsi="Times New Roman" w:cs="Times New Roman"/>
          <w:sz w:val="20"/>
          <w:szCs w:val="20"/>
        </w:rPr>
        <w:t>40  and</w:t>
      </w:r>
      <w:proofErr w:type="gramEnd"/>
      <w:r w:rsidRPr="00D16CBE">
        <w:rPr>
          <w:rFonts w:ascii="Times New Roman" w:hAnsi="Times New Roman" w:cs="Times New Roman"/>
          <w:sz w:val="20"/>
          <w:szCs w:val="20"/>
        </w:rPr>
        <w:t xml:space="preserve"> FYM are significantly high in comparison to control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For wheat soil N efficiency is 17% higher than control about P-40, for P-30 and FYM it is almost same. The amount of nitrogen mobilized from unaccounted sources (c) is almost same for all </w:t>
      </w:r>
      <w:proofErr w:type="gramStart"/>
      <w:r w:rsidRPr="00D16CBE">
        <w:rPr>
          <w:rFonts w:ascii="Times New Roman" w:hAnsi="Times New Roman" w:cs="Times New Roman"/>
          <w:sz w:val="20"/>
          <w:szCs w:val="20"/>
        </w:rPr>
        <w:t>treatment</w:t>
      </w:r>
      <w:proofErr w:type="gramEnd"/>
      <w:r w:rsidRPr="00D16CBE">
        <w:rPr>
          <w:rFonts w:ascii="Times New Roman" w:hAnsi="Times New Roman" w:cs="Times New Roman"/>
          <w:sz w:val="20"/>
          <w:szCs w:val="20"/>
        </w:rPr>
        <w:t xml:space="preserve"> and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it varies from 1.94 to 1.57 and for wheat it varies from 10.86 to 11.09 kg/ha.</w:t>
      </w:r>
    </w:p>
    <w:p w14:paraId="2258CE43" w14:textId="77777777" w:rsidR="0099698B" w:rsidRPr="00D16CBE" w:rsidRDefault="0099698B" w:rsidP="00D16CBE">
      <w:pPr>
        <w:tabs>
          <w:tab w:val="left" w:pos="1095"/>
          <w:tab w:val="left" w:pos="2520"/>
        </w:tabs>
        <w:spacing w:line="240" w:lineRule="auto"/>
        <w:rPr>
          <w:rFonts w:ascii="Times New Roman" w:hAnsi="Times New Roman" w:cs="Times New Roman"/>
          <w:bCs/>
          <w:sz w:val="20"/>
          <w:szCs w:val="20"/>
        </w:rPr>
      </w:pPr>
      <w:r w:rsidRPr="00D16CBE">
        <w:rPr>
          <w:rFonts w:ascii="Times New Roman" w:hAnsi="Times New Roman" w:cs="Times New Roman"/>
          <w:sz w:val="20"/>
          <w:szCs w:val="20"/>
        </w:rPr>
        <w:t xml:space="preserve">The value of </w:t>
      </w:r>
      <w:r w:rsidRPr="00D16CBE">
        <w:rPr>
          <w:rFonts w:ascii="Times New Roman" w:hAnsi="Times New Roman" w:cs="Times New Roman"/>
          <w:i/>
          <w:sz w:val="20"/>
          <w:szCs w:val="20"/>
        </w:rPr>
        <w:t>E</w:t>
      </w:r>
      <w:r w:rsidRPr="00D16CBE">
        <w:rPr>
          <w:rFonts w:ascii="Times New Roman" w:hAnsi="Times New Roman" w:cs="Times New Roman"/>
          <w:sz w:val="20"/>
          <w:szCs w:val="20"/>
        </w:rPr>
        <w:t xml:space="preserve"> in table shows the </w:t>
      </w:r>
      <w:proofErr w:type="spellStart"/>
      <w:r w:rsidRPr="00D16CBE">
        <w:rPr>
          <w:rFonts w:ascii="Times New Roman" w:hAnsi="Times New Roman" w:cs="Times New Roman"/>
          <w:sz w:val="20"/>
          <w:szCs w:val="20"/>
        </w:rPr>
        <w:t>there</w:t>
      </w:r>
      <w:proofErr w:type="spellEnd"/>
      <w:r w:rsidRPr="00D16CBE">
        <w:rPr>
          <w:rFonts w:ascii="Times New Roman" w:hAnsi="Times New Roman" w:cs="Times New Roman"/>
          <w:sz w:val="20"/>
          <w:szCs w:val="20"/>
        </w:rPr>
        <w:t xml:space="preserve"> is buil</w:t>
      </w:r>
      <w:r w:rsidR="00F73908" w:rsidRPr="00D16CBE">
        <w:rPr>
          <w:rFonts w:ascii="Times New Roman" w:hAnsi="Times New Roman" w:cs="Times New Roman"/>
          <w:sz w:val="20"/>
          <w:szCs w:val="20"/>
        </w:rPr>
        <w:t xml:space="preserve">d up about all treatments.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nitrogen build up for P-40 and FYM are almost 90% in comparison to control and for wheat almost same for all treatments. The predicted steady state soil N status for </w:t>
      </w:r>
      <w:r w:rsidRPr="00D16CBE">
        <w:rPr>
          <w:rFonts w:ascii="Times New Roman" w:hAnsi="Times New Roman" w:cs="Times New Roman"/>
          <w:sz w:val="20"/>
          <w:szCs w:val="20"/>
        </w:rPr>
        <w:lastRenderedPageBreak/>
        <w:t xml:space="preserve">different treatments and crops are presented in table 2.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it is 16% higher about P-40 and FYM in comparison to control and for wheat it is same for all treatments.</w:t>
      </w:r>
    </w:p>
    <w:p w14:paraId="2258CE44" w14:textId="77777777" w:rsidR="00D16CBE" w:rsidRDefault="00D16CBE" w:rsidP="00D16CBE">
      <w:pPr>
        <w:tabs>
          <w:tab w:val="left" w:pos="1095"/>
        </w:tabs>
        <w:spacing w:after="0" w:line="240" w:lineRule="auto"/>
        <w:jc w:val="center"/>
        <w:rPr>
          <w:rFonts w:ascii="Times New Roman" w:hAnsi="Times New Roman" w:cs="Times New Roman"/>
          <w:sz w:val="20"/>
          <w:szCs w:val="20"/>
        </w:rPr>
      </w:pPr>
    </w:p>
    <w:p w14:paraId="2258CE45" w14:textId="77777777" w:rsidR="00D16CBE" w:rsidRDefault="00D16CBE" w:rsidP="00D16CBE">
      <w:pPr>
        <w:tabs>
          <w:tab w:val="left" w:pos="1095"/>
        </w:tabs>
        <w:spacing w:after="0" w:line="240" w:lineRule="auto"/>
        <w:jc w:val="center"/>
        <w:rPr>
          <w:rFonts w:ascii="Times New Roman" w:hAnsi="Times New Roman" w:cs="Times New Roman"/>
          <w:sz w:val="20"/>
          <w:szCs w:val="20"/>
        </w:rPr>
      </w:pPr>
    </w:p>
    <w:p w14:paraId="2258CE4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Table 1. Estimation of</w:t>
      </w:r>
      <w:r w:rsidR="00F726BD" w:rsidRPr="00D16CBE">
        <w:rPr>
          <w:rFonts w:ascii="Times New Roman" w:hAnsi="Times New Roman" w:cs="Times New Roman"/>
          <w:sz w:val="20"/>
          <w:szCs w:val="20"/>
        </w:rPr>
        <w:t xml:space="preserve"> </w:t>
      </w:r>
      <w:r w:rsidRPr="00D16CBE">
        <w:rPr>
          <w:rFonts w:ascii="Times New Roman" w:hAnsi="Times New Roman" w:cs="Times New Roman"/>
          <w:i/>
          <w:position w:val="-10"/>
          <w:sz w:val="20"/>
          <w:szCs w:val="20"/>
        </w:rPr>
        <w:object w:dxaOrig="200" w:dyaOrig="260" w14:anchorId="2258D04B">
          <v:shape id="_x0000_i1073" type="#_x0000_t75" style="width:9.6pt;height:12.6pt" o:ole="">
            <v:imagedata r:id="rId103" o:title=""/>
          </v:shape>
          <o:OLEObject Type="Embed" ProgID="Equation.3" ShapeID="_x0000_i1073" DrawAspect="Content" ObjectID="_1814876717" r:id="rId104"/>
        </w:object>
      </w:r>
      <w:r w:rsidRPr="00D16CBE">
        <w:rPr>
          <w:rFonts w:ascii="Times New Roman" w:hAnsi="Times New Roman" w:cs="Times New Roman"/>
          <w:i/>
          <w:sz w:val="20"/>
          <w:szCs w:val="20"/>
        </w:rPr>
        <w:t>, E</w:t>
      </w:r>
      <w:r w:rsidRPr="00D16CBE">
        <w:rPr>
          <w:rFonts w:ascii="Times New Roman" w:hAnsi="Times New Roman" w:cs="Times New Roman"/>
          <w:sz w:val="20"/>
          <w:szCs w:val="20"/>
        </w:rPr>
        <w:t xml:space="preserve"> and </w:t>
      </w:r>
      <w:r w:rsidR="009C2896" w:rsidRPr="00D16CBE">
        <w:rPr>
          <w:rFonts w:ascii="Times New Roman" w:hAnsi="Times New Roman" w:cs="Times New Roman"/>
          <w:i/>
          <w:sz w:val="20"/>
          <w:szCs w:val="20"/>
        </w:rPr>
        <w:t>c</w:t>
      </w:r>
      <w:r w:rsidRPr="00D16CBE">
        <w:rPr>
          <w:rFonts w:ascii="Times New Roman" w:hAnsi="Times New Roman" w:cs="Times New Roman"/>
          <w:sz w:val="20"/>
          <w:szCs w:val="20"/>
        </w:rPr>
        <w:t xml:space="preserve"> for </w:t>
      </w:r>
      <w:r w:rsidR="00F726BD" w:rsidRPr="00D16CBE">
        <w:rPr>
          <w:rFonts w:ascii="Times New Roman" w:hAnsi="Times New Roman" w:cs="Times New Roman"/>
          <w:sz w:val="20"/>
          <w:szCs w:val="20"/>
        </w:rPr>
        <w:t xml:space="preserve">macronutrient </w:t>
      </w:r>
      <w:r w:rsidRPr="00D16CBE">
        <w:rPr>
          <w:rFonts w:ascii="Times New Roman" w:hAnsi="Times New Roman" w:cs="Times New Roman"/>
          <w:sz w:val="20"/>
          <w:szCs w:val="20"/>
        </w:rPr>
        <w:t>N</w:t>
      </w:r>
      <w:r w:rsidR="00F726BD" w:rsidRPr="00D16CBE">
        <w:rPr>
          <w:rFonts w:ascii="Times New Roman" w:hAnsi="Times New Roman" w:cs="Times New Roman"/>
          <w:sz w:val="20"/>
          <w:szCs w:val="20"/>
        </w:rPr>
        <w:t xml:space="preserve"> for different crops in </w:t>
      </w:r>
      <w:r w:rsidRPr="00D16CBE">
        <w:rPr>
          <w:rFonts w:ascii="Times New Roman" w:hAnsi="Times New Roman" w:cs="Times New Roman"/>
          <w:sz w:val="20"/>
          <w:szCs w:val="20"/>
        </w:rPr>
        <w:t>sequence</w:t>
      </w:r>
    </w:p>
    <w:tbl>
      <w:tblPr>
        <w:tblW w:w="8745" w:type="dxa"/>
        <w:jc w:val="center"/>
        <w:tblLook w:val="04A0" w:firstRow="1" w:lastRow="0" w:firstColumn="1" w:lastColumn="0" w:noHBand="0" w:noVBand="1"/>
      </w:tblPr>
      <w:tblGrid>
        <w:gridCol w:w="1275"/>
        <w:gridCol w:w="1170"/>
        <w:gridCol w:w="1350"/>
        <w:gridCol w:w="1350"/>
        <w:gridCol w:w="1104"/>
        <w:gridCol w:w="1326"/>
        <w:gridCol w:w="1170"/>
      </w:tblGrid>
      <w:tr w:rsidR="0099698B" w:rsidRPr="00D16CBE" w14:paraId="2258CE4A" w14:textId="77777777" w:rsidTr="00187019">
        <w:trPr>
          <w:trHeight w:val="300"/>
          <w:jc w:val="center"/>
        </w:trPr>
        <w:tc>
          <w:tcPr>
            <w:tcW w:w="1275" w:type="dxa"/>
            <w:vMerge w:val="restart"/>
            <w:tcBorders>
              <w:top w:val="single" w:sz="4" w:space="0" w:color="auto"/>
              <w:left w:val="nil"/>
              <w:bottom w:val="nil"/>
              <w:right w:val="nil"/>
            </w:tcBorders>
            <w:noWrap/>
            <w:vAlign w:val="center"/>
            <w:hideMark/>
          </w:tcPr>
          <w:p w14:paraId="2258CE47"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Treatment</w:t>
            </w:r>
          </w:p>
        </w:tc>
        <w:tc>
          <w:tcPr>
            <w:tcW w:w="3870" w:type="dxa"/>
            <w:gridSpan w:val="3"/>
            <w:tcBorders>
              <w:top w:val="single" w:sz="4" w:space="0" w:color="auto"/>
              <w:left w:val="nil"/>
              <w:bottom w:val="single" w:sz="4" w:space="0" w:color="auto"/>
              <w:right w:val="nil"/>
            </w:tcBorders>
            <w:noWrap/>
            <w:vAlign w:val="center"/>
            <w:hideMark/>
          </w:tcPr>
          <w:p w14:paraId="2258CE48"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BLACKGRAM</w:t>
            </w:r>
          </w:p>
        </w:tc>
        <w:tc>
          <w:tcPr>
            <w:tcW w:w="3600" w:type="dxa"/>
            <w:gridSpan w:val="3"/>
            <w:tcBorders>
              <w:top w:val="single" w:sz="4" w:space="0" w:color="auto"/>
              <w:left w:val="single" w:sz="4" w:space="0" w:color="auto"/>
              <w:bottom w:val="single" w:sz="4" w:space="0" w:color="auto"/>
              <w:right w:val="nil"/>
            </w:tcBorders>
            <w:noWrap/>
            <w:vAlign w:val="center"/>
            <w:hideMark/>
          </w:tcPr>
          <w:p w14:paraId="2258CE49"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WHEAT</w:t>
            </w:r>
          </w:p>
        </w:tc>
      </w:tr>
      <w:tr w:rsidR="0099698B" w:rsidRPr="00D16CBE" w14:paraId="2258CE52" w14:textId="77777777" w:rsidTr="00187019">
        <w:trPr>
          <w:trHeight w:val="300"/>
          <w:jc w:val="center"/>
        </w:trPr>
        <w:tc>
          <w:tcPr>
            <w:tcW w:w="1275" w:type="dxa"/>
            <w:vMerge/>
            <w:tcBorders>
              <w:top w:val="single" w:sz="4" w:space="0" w:color="auto"/>
              <w:left w:val="nil"/>
              <w:bottom w:val="nil"/>
              <w:right w:val="nil"/>
            </w:tcBorders>
            <w:vAlign w:val="center"/>
            <w:hideMark/>
          </w:tcPr>
          <w:p w14:paraId="2258CE4B" w14:textId="77777777" w:rsidR="0099698B" w:rsidRPr="00D16CBE" w:rsidRDefault="0099698B" w:rsidP="00D16CBE">
            <w:pPr>
              <w:spacing w:after="0" w:line="240" w:lineRule="auto"/>
              <w:rPr>
                <w:rFonts w:ascii="Times New Roman" w:eastAsia="Times New Roman" w:hAnsi="Times New Roman" w:cs="Times New Roman"/>
                <w:color w:val="000000"/>
                <w:sz w:val="20"/>
                <w:szCs w:val="20"/>
              </w:rPr>
            </w:pPr>
          </w:p>
        </w:tc>
        <w:tc>
          <w:tcPr>
            <w:tcW w:w="1170" w:type="dxa"/>
            <w:tcBorders>
              <w:top w:val="nil"/>
              <w:left w:val="nil"/>
              <w:bottom w:val="nil"/>
              <w:right w:val="nil"/>
            </w:tcBorders>
            <w:noWrap/>
            <w:vAlign w:val="center"/>
            <w:hideMark/>
          </w:tcPr>
          <w:p w14:paraId="2258CE4C"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position w:val="-10"/>
                <w:sz w:val="20"/>
                <w:szCs w:val="20"/>
              </w:rPr>
              <w:object w:dxaOrig="260" w:dyaOrig="340" w14:anchorId="2258D04C">
                <v:shape id="_x0000_i1074" type="#_x0000_t75" style="width:12.6pt;height:17.4pt" o:ole="">
                  <v:imagedata r:id="rId105" o:title=""/>
                </v:shape>
                <o:OLEObject Type="Embed" ProgID="Equation.3" ShapeID="_x0000_i1074" DrawAspect="Content" ObjectID="_1814876718" r:id="rId106"/>
              </w:object>
            </w:r>
          </w:p>
        </w:tc>
        <w:tc>
          <w:tcPr>
            <w:tcW w:w="1350" w:type="dxa"/>
            <w:tcBorders>
              <w:top w:val="nil"/>
              <w:left w:val="nil"/>
              <w:bottom w:val="nil"/>
              <w:right w:val="nil"/>
            </w:tcBorders>
            <w:noWrap/>
            <w:vAlign w:val="center"/>
            <w:hideMark/>
          </w:tcPr>
          <w:p w14:paraId="2258CE4D"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E</w:t>
            </w:r>
            <w:r w:rsidRPr="00D16CBE">
              <w:rPr>
                <w:rFonts w:ascii="Times New Roman" w:eastAsia="Times New Roman" w:hAnsi="Times New Roman" w:cs="Times New Roman"/>
                <w:color w:val="000000"/>
                <w:sz w:val="20"/>
                <w:szCs w:val="20"/>
                <w:vertAlign w:val="subscript"/>
              </w:rPr>
              <w:t>1</w:t>
            </w:r>
            <w:r w:rsidRPr="00D16CBE">
              <w:rPr>
                <w:rFonts w:ascii="Times New Roman" w:eastAsia="Times New Roman" w:hAnsi="Times New Roman" w:cs="Times New Roman"/>
                <w:color w:val="000000"/>
                <w:sz w:val="20"/>
                <w:szCs w:val="20"/>
              </w:rPr>
              <w:t xml:space="preserve"> (Kg N ha</w:t>
            </w:r>
            <w:r w:rsidRPr="00D16CBE">
              <w:rPr>
                <w:rFonts w:ascii="Times New Roman" w:eastAsia="Times New Roman" w:hAnsi="Times New Roman" w:cs="Times New Roman"/>
                <w:color w:val="000000"/>
                <w:sz w:val="20"/>
                <w:szCs w:val="20"/>
                <w:vertAlign w:val="superscript"/>
              </w:rPr>
              <w:t>-1</w:t>
            </w:r>
            <w:r w:rsidRPr="00D16CBE">
              <w:rPr>
                <w:rFonts w:ascii="Times New Roman" w:eastAsia="Times New Roman" w:hAnsi="Times New Roman" w:cs="Times New Roman"/>
                <w:color w:val="000000"/>
                <w:sz w:val="20"/>
                <w:szCs w:val="20"/>
              </w:rPr>
              <w:t>)</w:t>
            </w:r>
          </w:p>
        </w:tc>
        <w:tc>
          <w:tcPr>
            <w:tcW w:w="1350" w:type="dxa"/>
            <w:tcBorders>
              <w:top w:val="nil"/>
              <w:left w:val="nil"/>
              <w:bottom w:val="nil"/>
              <w:right w:val="nil"/>
            </w:tcBorders>
            <w:noWrap/>
            <w:vAlign w:val="center"/>
            <w:hideMark/>
          </w:tcPr>
          <w:p w14:paraId="2258CE4E"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C</w:t>
            </w:r>
            <w:r w:rsidRPr="00D16CBE">
              <w:rPr>
                <w:rFonts w:ascii="Times New Roman" w:eastAsia="Times New Roman" w:hAnsi="Times New Roman" w:cs="Times New Roman"/>
                <w:color w:val="000000"/>
                <w:sz w:val="20"/>
                <w:szCs w:val="20"/>
                <w:vertAlign w:val="subscript"/>
              </w:rPr>
              <w:t>1</w:t>
            </w:r>
            <w:r w:rsidRPr="00D16CBE">
              <w:rPr>
                <w:rFonts w:ascii="Times New Roman" w:eastAsia="Times New Roman" w:hAnsi="Times New Roman" w:cs="Times New Roman"/>
                <w:color w:val="000000"/>
                <w:sz w:val="20"/>
                <w:szCs w:val="20"/>
              </w:rPr>
              <w:t xml:space="preserve"> (Kg N ha</w:t>
            </w:r>
            <w:r w:rsidRPr="00D16CBE">
              <w:rPr>
                <w:rFonts w:ascii="Times New Roman" w:eastAsia="Times New Roman" w:hAnsi="Times New Roman" w:cs="Times New Roman"/>
                <w:color w:val="000000"/>
                <w:sz w:val="20"/>
                <w:szCs w:val="20"/>
                <w:vertAlign w:val="superscript"/>
              </w:rPr>
              <w:t>-1</w:t>
            </w:r>
            <w:r w:rsidRPr="00D16CBE">
              <w:rPr>
                <w:rFonts w:ascii="Times New Roman" w:eastAsia="Times New Roman" w:hAnsi="Times New Roman" w:cs="Times New Roman"/>
                <w:color w:val="000000"/>
                <w:sz w:val="20"/>
                <w:szCs w:val="20"/>
              </w:rPr>
              <w:t>)</w:t>
            </w:r>
          </w:p>
        </w:tc>
        <w:tc>
          <w:tcPr>
            <w:tcW w:w="1104" w:type="dxa"/>
            <w:tcBorders>
              <w:top w:val="nil"/>
              <w:left w:val="single" w:sz="4" w:space="0" w:color="auto"/>
              <w:bottom w:val="nil"/>
              <w:right w:val="nil"/>
            </w:tcBorders>
            <w:noWrap/>
            <w:vAlign w:val="center"/>
            <w:hideMark/>
          </w:tcPr>
          <w:p w14:paraId="2258CE4F"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hAnsi="Times New Roman" w:cs="Times New Roman"/>
                <w:position w:val="-10"/>
                <w:sz w:val="20"/>
                <w:szCs w:val="20"/>
              </w:rPr>
              <w:object w:dxaOrig="279" w:dyaOrig="340" w14:anchorId="2258D04D">
                <v:shape id="_x0000_i1075" type="#_x0000_t75" style="width:14.4pt;height:17.4pt" o:ole="">
                  <v:imagedata r:id="rId107" o:title=""/>
                </v:shape>
                <o:OLEObject Type="Embed" ProgID="Equation.3" ShapeID="_x0000_i1075" DrawAspect="Content" ObjectID="_1814876719" r:id="rId108"/>
              </w:object>
            </w:r>
          </w:p>
        </w:tc>
        <w:tc>
          <w:tcPr>
            <w:tcW w:w="1326" w:type="dxa"/>
            <w:tcBorders>
              <w:top w:val="nil"/>
              <w:left w:val="nil"/>
              <w:bottom w:val="nil"/>
              <w:right w:val="nil"/>
            </w:tcBorders>
            <w:noWrap/>
            <w:vAlign w:val="center"/>
            <w:hideMark/>
          </w:tcPr>
          <w:p w14:paraId="2258CE50"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E</w:t>
            </w:r>
            <w:r w:rsidRPr="00D16CBE">
              <w:rPr>
                <w:rFonts w:ascii="Times New Roman" w:eastAsia="Times New Roman" w:hAnsi="Times New Roman" w:cs="Times New Roman"/>
                <w:color w:val="000000"/>
                <w:sz w:val="20"/>
                <w:szCs w:val="20"/>
                <w:vertAlign w:val="subscript"/>
              </w:rPr>
              <w:t>2</w:t>
            </w:r>
            <w:r w:rsidRPr="00D16CBE">
              <w:rPr>
                <w:rFonts w:ascii="Times New Roman" w:eastAsia="Times New Roman" w:hAnsi="Times New Roman" w:cs="Times New Roman"/>
                <w:color w:val="000000"/>
                <w:sz w:val="20"/>
                <w:szCs w:val="20"/>
              </w:rPr>
              <w:t xml:space="preserve"> (Kg N ha</w:t>
            </w:r>
            <w:r w:rsidRPr="00D16CBE">
              <w:rPr>
                <w:rFonts w:ascii="Times New Roman" w:eastAsia="Times New Roman" w:hAnsi="Times New Roman" w:cs="Times New Roman"/>
                <w:color w:val="000000"/>
                <w:sz w:val="20"/>
                <w:szCs w:val="20"/>
                <w:vertAlign w:val="superscript"/>
              </w:rPr>
              <w:t>-1</w:t>
            </w:r>
            <w:r w:rsidRPr="00D16CBE">
              <w:rPr>
                <w:rFonts w:ascii="Times New Roman" w:eastAsia="Times New Roman" w:hAnsi="Times New Roman" w:cs="Times New Roman"/>
                <w:color w:val="000000"/>
                <w:sz w:val="20"/>
                <w:szCs w:val="20"/>
              </w:rPr>
              <w:t>)</w:t>
            </w:r>
          </w:p>
        </w:tc>
        <w:tc>
          <w:tcPr>
            <w:tcW w:w="1170" w:type="dxa"/>
            <w:tcBorders>
              <w:top w:val="nil"/>
              <w:left w:val="nil"/>
              <w:bottom w:val="nil"/>
              <w:right w:val="nil"/>
            </w:tcBorders>
            <w:noWrap/>
            <w:vAlign w:val="center"/>
            <w:hideMark/>
          </w:tcPr>
          <w:p w14:paraId="2258CE51"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C</w:t>
            </w:r>
            <w:r w:rsidRPr="00D16CBE">
              <w:rPr>
                <w:rFonts w:ascii="Times New Roman" w:eastAsia="Times New Roman" w:hAnsi="Times New Roman" w:cs="Times New Roman"/>
                <w:color w:val="000000"/>
                <w:sz w:val="20"/>
                <w:szCs w:val="20"/>
                <w:vertAlign w:val="subscript"/>
              </w:rPr>
              <w:t>2</w:t>
            </w:r>
            <w:r w:rsidR="001C7EF8" w:rsidRPr="00D16CBE">
              <w:rPr>
                <w:rFonts w:ascii="Times New Roman" w:eastAsia="Times New Roman" w:hAnsi="Times New Roman" w:cs="Times New Roman"/>
                <w:color w:val="000000"/>
                <w:sz w:val="20"/>
                <w:szCs w:val="20"/>
              </w:rPr>
              <w:t xml:space="preserve"> </w:t>
            </w:r>
            <w:r w:rsidRPr="00D16CBE">
              <w:rPr>
                <w:rFonts w:ascii="Times New Roman" w:eastAsia="Times New Roman" w:hAnsi="Times New Roman" w:cs="Times New Roman"/>
                <w:color w:val="000000"/>
                <w:sz w:val="20"/>
                <w:szCs w:val="20"/>
              </w:rPr>
              <w:t>(Kg N ha</w:t>
            </w:r>
            <w:r w:rsidRPr="00D16CBE">
              <w:rPr>
                <w:rFonts w:ascii="Times New Roman" w:eastAsia="Times New Roman" w:hAnsi="Times New Roman" w:cs="Times New Roman"/>
                <w:color w:val="000000"/>
                <w:sz w:val="20"/>
                <w:szCs w:val="20"/>
                <w:vertAlign w:val="superscript"/>
              </w:rPr>
              <w:t>-1</w:t>
            </w:r>
            <w:r w:rsidRPr="00D16CBE">
              <w:rPr>
                <w:rFonts w:ascii="Times New Roman" w:eastAsia="Times New Roman" w:hAnsi="Times New Roman" w:cs="Times New Roman"/>
                <w:color w:val="000000"/>
                <w:sz w:val="20"/>
                <w:szCs w:val="20"/>
              </w:rPr>
              <w:t>)</w:t>
            </w:r>
          </w:p>
        </w:tc>
      </w:tr>
      <w:tr w:rsidR="0099698B" w:rsidRPr="00D16CBE" w14:paraId="2258CE5A" w14:textId="77777777" w:rsidTr="00187019">
        <w:trPr>
          <w:trHeight w:val="300"/>
          <w:jc w:val="center"/>
        </w:trPr>
        <w:tc>
          <w:tcPr>
            <w:tcW w:w="1275" w:type="dxa"/>
            <w:tcBorders>
              <w:top w:val="single" w:sz="4" w:space="0" w:color="auto"/>
              <w:left w:val="nil"/>
              <w:bottom w:val="nil"/>
              <w:right w:val="nil"/>
            </w:tcBorders>
            <w:noWrap/>
            <w:vAlign w:val="center"/>
            <w:hideMark/>
          </w:tcPr>
          <w:p w14:paraId="2258CE53"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Control</w:t>
            </w:r>
          </w:p>
        </w:tc>
        <w:tc>
          <w:tcPr>
            <w:tcW w:w="1170" w:type="dxa"/>
            <w:tcBorders>
              <w:top w:val="single" w:sz="4" w:space="0" w:color="auto"/>
              <w:left w:val="nil"/>
              <w:bottom w:val="nil"/>
              <w:right w:val="nil"/>
            </w:tcBorders>
            <w:noWrap/>
            <w:vAlign w:val="bottom"/>
            <w:hideMark/>
          </w:tcPr>
          <w:p w14:paraId="2258CE54"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0.20</w:t>
            </w:r>
          </w:p>
        </w:tc>
        <w:tc>
          <w:tcPr>
            <w:tcW w:w="1350" w:type="dxa"/>
            <w:tcBorders>
              <w:top w:val="single" w:sz="4" w:space="0" w:color="auto"/>
              <w:left w:val="nil"/>
              <w:bottom w:val="nil"/>
              <w:right w:val="nil"/>
            </w:tcBorders>
            <w:noWrap/>
            <w:vAlign w:val="bottom"/>
            <w:hideMark/>
          </w:tcPr>
          <w:p w14:paraId="2258CE55"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49.64</w:t>
            </w:r>
          </w:p>
        </w:tc>
        <w:tc>
          <w:tcPr>
            <w:tcW w:w="1350" w:type="dxa"/>
            <w:tcBorders>
              <w:top w:val="single" w:sz="4" w:space="0" w:color="auto"/>
              <w:left w:val="nil"/>
              <w:bottom w:val="nil"/>
              <w:right w:val="nil"/>
            </w:tcBorders>
            <w:noWrap/>
            <w:vAlign w:val="bottom"/>
            <w:hideMark/>
          </w:tcPr>
          <w:p w14:paraId="2258CE56"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1.94</w:t>
            </w:r>
          </w:p>
        </w:tc>
        <w:tc>
          <w:tcPr>
            <w:tcW w:w="1104" w:type="dxa"/>
            <w:tcBorders>
              <w:top w:val="single" w:sz="4" w:space="0" w:color="auto"/>
              <w:left w:val="single" w:sz="4" w:space="0" w:color="auto"/>
              <w:bottom w:val="nil"/>
              <w:right w:val="nil"/>
            </w:tcBorders>
            <w:noWrap/>
            <w:vAlign w:val="bottom"/>
            <w:hideMark/>
          </w:tcPr>
          <w:p w14:paraId="2258CE57"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0.36</w:t>
            </w:r>
          </w:p>
        </w:tc>
        <w:tc>
          <w:tcPr>
            <w:tcW w:w="1326" w:type="dxa"/>
            <w:tcBorders>
              <w:top w:val="single" w:sz="4" w:space="0" w:color="auto"/>
              <w:left w:val="nil"/>
              <w:bottom w:val="nil"/>
              <w:right w:val="nil"/>
            </w:tcBorders>
            <w:noWrap/>
            <w:vAlign w:val="bottom"/>
            <w:hideMark/>
          </w:tcPr>
          <w:p w14:paraId="2258CE58"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103.05</w:t>
            </w:r>
          </w:p>
        </w:tc>
        <w:tc>
          <w:tcPr>
            <w:tcW w:w="1170" w:type="dxa"/>
            <w:tcBorders>
              <w:top w:val="single" w:sz="4" w:space="0" w:color="auto"/>
              <w:left w:val="nil"/>
              <w:bottom w:val="nil"/>
              <w:right w:val="nil"/>
            </w:tcBorders>
            <w:noWrap/>
            <w:vAlign w:val="bottom"/>
            <w:hideMark/>
          </w:tcPr>
          <w:p w14:paraId="2258CE59"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10.86</w:t>
            </w:r>
          </w:p>
        </w:tc>
      </w:tr>
      <w:tr w:rsidR="0099698B" w:rsidRPr="00D16CBE" w14:paraId="2258CE62" w14:textId="77777777" w:rsidTr="00187019">
        <w:trPr>
          <w:trHeight w:val="300"/>
          <w:jc w:val="center"/>
        </w:trPr>
        <w:tc>
          <w:tcPr>
            <w:tcW w:w="1275" w:type="dxa"/>
            <w:tcBorders>
              <w:top w:val="nil"/>
              <w:left w:val="nil"/>
              <w:bottom w:val="nil"/>
              <w:right w:val="nil"/>
            </w:tcBorders>
            <w:noWrap/>
            <w:vAlign w:val="center"/>
            <w:hideMark/>
          </w:tcPr>
          <w:p w14:paraId="2258CE5B"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P-20</w:t>
            </w:r>
          </w:p>
        </w:tc>
        <w:tc>
          <w:tcPr>
            <w:tcW w:w="1170" w:type="dxa"/>
            <w:tcBorders>
              <w:top w:val="nil"/>
              <w:left w:val="nil"/>
              <w:bottom w:val="nil"/>
              <w:right w:val="nil"/>
            </w:tcBorders>
            <w:noWrap/>
            <w:vAlign w:val="bottom"/>
            <w:hideMark/>
          </w:tcPr>
          <w:p w14:paraId="2258CE5C"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0.22</w:t>
            </w:r>
          </w:p>
        </w:tc>
        <w:tc>
          <w:tcPr>
            <w:tcW w:w="1350" w:type="dxa"/>
            <w:tcBorders>
              <w:top w:val="nil"/>
              <w:left w:val="nil"/>
              <w:bottom w:val="nil"/>
              <w:right w:val="nil"/>
            </w:tcBorders>
            <w:noWrap/>
            <w:vAlign w:val="bottom"/>
            <w:hideMark/>
          </w:tcPr>
          <w:p w14:paraId="2258CE5D"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76.79</w:t>
            </w:r>
          </w:p>
        </w:tc>
        <w:tc>
          <w:tcPr>
            <w:tcW w:w="1350" w:type="dxa"/>
            <w:tcBorders>
              <w:top w:val="nil"/>
              <w:left w:val="nil"/>
              <w:bottom w:val="nil"/>
              <w:right w:val="nil"/>
            </w:tcBorders>
            <w:noWrap/>
            <w:vAlign w:val="bottom"/>
            <w:hideMark/>
          </w:tcPr>
          <w:p w14:paraId="2258CE5E"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1.23</w:t>
            </w:r>
          </w:p>
        </w:tc>
        <w:tc>
          <w:tcPr>
            <w:tcW w:w="1104" w:type="dxa"/>
            <w:tcBorders>
              <w:top w:val="nil"/>
              <w:left w:val="single" w:sz="4" w:space="0" w:color="auto"/>
              <w:bottom w:val="nil"/>
              <w:right w:val="nil"/>
            </w:tcBorders>
            <w:noWrap/>
            <w:vAlign w:val="bottom"/>
            <w:hideMark/>
          </w:tcPr>
          <w:p w14:paraId="2258CE5F"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0.38</w:t>
            </w:r>
          </w:p>
        </w:tc>
        <w:tc>
          <w:tcPr>
            <w:tcW w:w="1326" w:type="dxa"/>
            <w:tcBorders>
              <w:top w:val="nil"/>
              <w:left w:val="nil"/>
              <w:bottom w:val="nil"/>
              <w:right w:val="nil"/>
            </w:tcBorders>
            <w:noWrap/>
            <w:vAlign w:val="bottom"/>
            <w:hideMark/>
          </w:tcPr>
          <w:p w14:paraId="2258CE60"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97.75</w:t>
            </w:r>
          </w:p>
        </w:tc>
        <w:tc>
          <w:tcPr>
            <w:tcW w:w="1170" w:type="dxa"/>
            <w:tcBorders>
              <w:top w:val="nil"/>
              <w:left w:val="nil"/>
              <w:bottom w:val="nil"/>
              <w:right w:val="nil"/>
            </w:tcBorders>
            <w:noWrap/>
            <w:vAlign w:val="bottom"/>
            <w:hideMark/>
          </w:tcPr>
          <w:p w14:paraId="2258CE61"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13.06</w:t>
            </w:r>
          </w:p>
        </w:tc>
      </w:tr>
      <w:tr w:rsidR="0099698B" w:rsidRPr="00D16CBE" w14:paraId="2258CE6A" w14:textId="77777777" w:rsidTr="00187019">
        <w:trPr>
          <w:trHeight w:val="300"/>
          <w:jc w:val="center"/>
        </w:trPr>
        <w:tc>
          <w:tcPr>
            <w:tcW w:w="1275" w:type="dxa"/>
            <w:tcBorders>
              <w:top w:val="nil"/>
              <w:left w:val="nil"/>
              <w:bottom w:val="nil"/>
              <w:right w:val="nil"/>
            </w:tcBorders>
            <w:noWrap/>
            <w:vAlign w:val="center"/>
            <w:hideMark/>
          </w:tcPr>
          <w:p w14:paraId="2258CE63"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P-30</w:t>
            </w:r>
          </w:p>
        </w:tc>
        <w:tc>
          <w:tcPr>
            <w:tcW w:w="1170" w:type="dxa"/>
            <w:tcBorders>
              <w:top w:val="nil"/>
              <w:left w:val="nil"/>
              <w:bottom w:val="nil"/>
              <w:right w:val="nil"/>
            </w:tcBorders>
            <w:noWrap/>
            <w:vAlign w:val="bottom"/>
            <w:hideMark/>
          </w:tcPr>
          <w:p w14:paraId="2258CE64"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0.24</w:t>
            </w:r>
          </w:p>
        </w:tc>
        <w:tc>
          <w:tcPr>
            <w:tcW w:w="1350" w:type="dxa"/>
            <w:tcBorders>
              <w:top w:val="nil"/>
              <w:left w:val="nil"/>
              <w:bottom w:val="nil"/>
              <w:right w:val="nil"/>
            </w:tcBorders>
            <w:noWrap/>
            <w:vAlign w:val="bottom"/>
            <w:hideMark/>
          </w:tcPr>
          <w:p w14:paraId="2258CE65"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85.92</w:t>
            </w:r>
          </w:p>
        </w:tc>
        <w:tc>
          <w:tcPr>
            <w:tcW w:w="1350" w:type="dxa"/>
            <w:tcBorders>
              <w:top w:val="nil"/>
              <w:left w:val="nil"/>
              <w:bottom w:val="nil"/>
              <w:right w:val="nil"/>
            </w:tcBorders>
            <w:noWrap/>
            <w:vAlign w:val="bottom"/>
            <w:hideMark/>
          </w:tcPr>
          <w:p w14:paraId="2258CE66"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1.92</w:t>
            </w:r>
          </w:p>
        </w:tc>
        <w:tc>
          <w:tcPr>
            <w:tcW w:w="1104" w:type="dxa"/>
            <w:tcBorders>
              <w:top w:val="nil"/>
              <w:left w:val="single" w:sz="4" w:space="0" w:color="auto"/>
              <w:bottom w:val="nil"/>
              <w:right w:val="nil"/>
            </w:tcBorders>
            <w:noWrap/>
            <w:vAlign w:val="bottom"/>
            <w:hideMark/>
          </w:tcPr>
          <w:p w14:paraId="2258CE67"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0.40</w:t>
            </w:r>
          </w:p>
        </w:tc>
        <w:tc>
          <w:tcPr>
            <w:tcW w:w="1326" w:type="dxa"/>
            <w:tcBorders>
              <w:top w:val="nil"/>
              <w:left w:val="nil"/>
              <w:bottom w:val="nil"/>
              <w:right w:val="nil"/>
            </w:tcBorders>
            <w:noWrap/>
            <w:vAlign w:val="bottom"/>
            <w:hideMark/>
          </w:tcPr>
          <w:p w14:paraId="2258CE68"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104.58</w:t>
            </w:r>
          </w:p>
        </w:tc>
        <w:tc>
          <w:tcPr>
            <w:tcW w:w="1170" w:type="dxa"/>
            <w:tcBorders>
              <w:top w:val="nil"/>
              <w:left w:val="nil"/>
              <w:bottom w:val="nil"/>
              <w:right w:val="nil"/>
            </w:tcBorders>
            <w:noWrap/>
            <w:vAlign w:val="bottom"/>
            <w:hideMark/>
          </w:tcPr>
          <w:p w14:paraId="2258CE69"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12.87</w:t>
            </w:r>
          </w:p>
        </w:tc>
      </w:tr>
      <w:tr w:rsidR="0099698B" w:rsidRPr="00D16CBE" w14:paraId="2258CE72" w14:textId="77777777" w:rsidTr="00187019">
        <w:trPr>
          <w:trHeight w:val="300"/>
          <w:jc w:val="center"/>
        </w:trPr>
        <w:tc>
          <w:tcPr>
            <w:tcW w:w="1275" w:type="dxa"/>
            <w:tcBorders>
              <w:top w:val="nil"/>
              <w:left w:val="nil"/>
              <w:bottom w:val="nil"/>
              <w:right w:val="nil"/>
            </w:tcBorders>
            <w:noWrap/>
            <w:vAlign w:val="center"/>
            <w:hideMark/>
          </w:tcPr>
          <w:p w14:paraId="2258CE6B"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P-40</w:t>
            </w:r>
          </w:p>
        </w:tc>
        <w:tc>
          <w:tcPr>
            <w:tcW w:w="1170" w:type="dxa"/>
            <w:tcBorders>
              <w:top w:val="nil"/>
              <w:left w:val="nil"/>
              <w:bottom w:val="nil"/>
              <w:right w:val="nil"/>
            </w:tcBorders>
            <w:noWrap/>
            <w:vAlign w:val="bottom"/>
            <w:hideMark/>
          </w:tcPr>
          <w:p w14:paraId="2258CE6C"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0.27</w:t>
            </w:r>
          </w:p>
        </w:tc>
        <w:tc>
          <w:tcPr>
            <w:tcW w:w="1350" w:type="dxa"/>
            <w:tcBorders>
              <w:top w:val="nil"/>
              <w:left w:val="nil"/>
              <w:bottom w:val="nil"/>
              <w:right w:val="nil"/>
            </w:tcBorders>
            <w:noWrap/>
            <w:vAlign w:val="bottom"/>
            <w:hideMark/>
          </w:tcPr>
          <w:p w14:paraId="2258CE6D"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93.64</w:t>
            </w:r>
          </w:p>
        </w:tc>
        <w:tc>
          <w:tcPr>
            <w:tcW w:w="1350" w:type="dxa"/>
            <w:tcBorders>
              <w:top w:val="nil"/>
              <w:left w:val="nil"/>
              <w:bottom w:val="nil"/>
              <w:right w:val="nil"/>
            </w:tcBorders>
            <w:noWrap/>
            <w:vAlign w:val="bottom"/>
            <w:hideMark/>
          </w:tcPr>
          <w:p w14:paraId="2258CE6E"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1.73</w:t>
            </w:r>
          </w:p>
        </w:tc>
        <w:tc>
          <w:tcPr>
            <w:tcW w:w="1104" w:type="dxa"/>
            <w:tcBorders>
              <w:top w:val="nil"/>
              <w:left w:val="single" w:sz="4" w:space="0" w:color="auto"/>
              <w:bottom w:val="nil"/>
              <w:right w:val="nil"/>
            </w:tcBorders>
            <w:noWrap/>
            <w:vAlign w:val="bottom"/>
            <w:hideMark/>
          </w:tcPr>
          <w:p w14:paraId="2258CE6F"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0.42</w:t>
            </w:r>
          </w:p>
        </w:tc>
        <w:tc>
          <w:tcPr>
            <w:tcW w:w="1326" w:type="dxa"/>
            <w:tcBorders>
              <w:top w:val="nil"/>
              <w:left w:val="nil"/>
              <w:bottom w:val="nil"/>
              <w:right w:val="nil"/>
            </w:tcBorders>
            <w:noWrap/>
            <w:vAlign w:val="bottom"/>
            <w:hideMark/>
          </w:tcPr>
          <w:p w14:paraId="2258CE70"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112.03</w:t>
            </w:r>
          </w:p>
        </w:tc>
        <w:tc>
          <w:tcPr>
            <w:tcW w:w="1170" w:type="dxa"/>
            <w:tcBorders>
              <w:top w:val="nil"/>
              <w:left w:val="nil"/>
              <w:bottom w:val="nil"/>
              <w:right w:val="nil"/>
            </w:tcBorders>
            <w:noWrap/>
            <w:vAlign w:val="bottom"/>
            <w:hideMark/>
          </w:tcPr>
          <w:p w14:paraId="2258CE71"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11.15</w:t>
            </w:r>
          </w:p>
        </w:tc>
      </w:tr>
      <w:tr w:rsidR="0099698B" w:rsidRPr="00D16CBE" w14:paraId="2258CE7A" w14:textId="77777777" w:rsidTr="00187019">
        <w:trPr>
          <w:trHeight w:val="300"/>
          <w:jc w:val="center"/>
        </w:trPr>
        <w:tc>
          <w:tcPr>
            <w:tcW w:w="1275" w:type="dxa"/>
            <w:tcBorders>
              <w:top w:val="nil"/>
              <w:left w:val="nil"/>
              <w:bottom w:val="single" w:sz="4" w:space="0" w:color="auto"/>
              <w:right w:val="nil"/>
            </w:tcBorders>
            <w:noWrap/>
            <w:vAlign w:val="center"/>
            <w:hideMark/>
          </w:tcPr>
          <w:p w14:paraId="2258CE73"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FYM 5</w:t>
            </w:r>
          </w:p>
        </w:tc>
        <w:tc>
          <w:tcPr>
            <w:tcW w:w="1170" w:type="dxa"/>
            <w:tcBorders>
              <w:top w:val="nil"/>
              <w:left w:val="nil"/>
              <w:bottom w:val="single" w:sz="4" w:space="0" w:color="auto"/>
              <w:right w:val="nil"/>
            </w:tcBorders>
            <w:noWrap/>
            <w:vAlign w:val="bottom"/>
            <w:hideMark/>
          </w:tcPr>
          <w:p w14:paraId="2258CE74"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0.26</w:t>
            </w:r>
          </w:p>
        </w:tc>
        <w:tc>
          <w:tcPr>
            <w:tcW w:w="1350" w:type="dxa"/>
            <w:tcBorders>
              <w:top w:val="nil"/>
              <w:left w:val="nil"/>
              <w:bottom w:val="single" w:sz="4" w:space="0" w:color="auto"/>
              <w:right w:val="nil"/>
            </w:tcBorders>
            <w:noWrap/>
            <w:vAlign w:val="bottom"/>
            <w:hideMark/>
          </w:tcPr>
          <w:p w14:paraId="2258CE75"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95.36</w:t>
            </w:r>
          </w:p>
        </w:tc>
        <w:tc>
          <w:tcPr>
            <w:tcW w:w="1350" w:type="dxa"/>
            <w:tcBorders>
              <w:top w:val="nil"/>
              <w:left w:val="nil"/>
              <w:bottom w:val="single" w:sz="4" w:space="0" w:color="auto"/>
              <w:right w:val="nil"/>
            </w:tcBorders>
            <w:noWrap/>
            <w:vAlign w:val="bottom"/>
            <w:hideMark/>
          </w:tcPr>
          <w:p w14:paraId="2258CE76"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1.57</w:t>
            </w:r>
          </w:p>
        </w:tc>
        <w:tc>
          <w:tcPr>
            <w:tcW w:w="1104" w:type="dxa"/>
            <w:tcBorders>
              <w:top w:val="nil"/>
              <w:left w:val="single" w:sz="4" w:space="0" w:color="auto"/>
              <w:bottom w:val="single" w:sz="4" w:space="0" w:color="auto"/>
              <w:right w:val="nil"/>
            </w:tcBorders>
            <w:noWrap/>
            <w:vAlign w:val="bottom"/>
            <w:hideMark/>
          </w:tcPr>
          <w:p w14:paraId="2258CE77"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0.40</w:t>
            </w:r>
          </w:p>
        </w:tc>
        <w:tc>
          <w:tcPr>
            <w:tcW w:w="1326" w:type="dxa"/>
            <w:tcBorders>
              <w:top w:val="nil"/>
              <w:left w:val="nil"/>
              <w:bottom w:val="single" w:sz="4" w:space="0" w:color="auto"/>
              <w:right w:val="nil"/>
            </w:tcBorders>
            <w:noWrap/>
            <w:vAlign w:val="bottom"/>
            <w:hideMark/>
          </w:tcPr>
          <w:p w14:paraId="2258CE78"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102.28</w:t>
            </w:r>
          </w:p>
        </w:tc>
        <w:tc>
          <w:tcPr>
            <w:tcW w:w="1170" w:type="dxa"/>
            <w:tcBorders>
              <w:top w:val="nil"/>
              <w:left w:val="nil"/>
              <w:bottom w:val="single" w:sz="4" w:space="0" w:color="auto"/>
              <w:right w:val="nil"/>
            </w:tcBorders>
            <w:noWrap/>
            <w:vAlign w:val="bottom"/>
            <w:hideMark/>
          </w:tcPr>
          <w:p w14:paraId="2258CE79" w14:textId="77777777" w:rsidR="0099698B" w:rsidRPr="00D16CBE" w:rsidRDefault="0099698B" w:rsidP="00D16CBE">
            <w:pPr>
              <w:spacing w:after="0" w:line="240" w:lineRule="auto"/>
              <w:jc w:val="center"/>
              <w:rPr>
                <w:rFonts w:ascii="Times New Roman" w:eastAsia="Times New Roman" w:hAnsi="Times New Roman" w:cs="Times New Roman"/>
                <w:color w:val="000000"/>
                <w:sz w:val="20"/>
                <w:szCs w:val="20"/>
              </w:rPr>
            </w:pPr>
            <w:r w:rsidRPr="00D16CBE">
              <w:rPr>
                <w:rFonts w:ascii="Times New Roman" w:eastAsia="Times New Roman" w:hAnsi="Times New Roman" w:cs="Times New Roman"/>
                <w:color w:val="000000"/>
                <w:sz w:val="20"/>
                <w:szCs w:val="20"/>
              </w:rPr>
              <w:t>11.09</w:t>
            </w:r>
          </w:p>
        </w:tc>
      </w:tr>
    </w:tbl>
    <w:p w14:paraId="2258CE7B" w14:textId="77777777" w:rsidR="0099698B" w:rsidRPr="00D16CBE" w:rsidRDefault="0099698B" w:rsidP="00D16CBE">
      <w:pPr>
        <w:tabs>
          <w:tab w:val="left" w:pos="1095"/>
        </w:tabs>
        <w:spacing w:line="240" w:lineRule="auto"/>
        <w:rPr>
          <w:rFonts w:ascii="Times New Roman" w:hAnsi="Times New Roman" w:cs="Times New Roman"/>
          <w:sz w:val="20"/>
          <w:szCs w:val="20"/>
        </w:rPr>
      </w:pPr>
    </w:p>
    <w:p w14:paraId="2258CE7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Table 2. Predicted steady state </w:t>
      </w:r>
      <w:r w:rsidR="00F726BD" w:rsidRPr="00D16CBE">
        <w:rPr>
          <w:rFonts w:ascii="Times New Roman" w:hAnsi="Times New Roman" w:cs="Times New Roman"/>
          <w:sz w:val="20"/>
          <w:szCs w:val="20"/>
        </w:rPr>
        <w:t xml:space="preserve">of </w:t>
      </w:r>
      <w:r w:rsidRPr="00D16CBE">
        <w:rPr>
          <w:rFonts w:ascii="Times New Roman" w:hAnsi="Times New Roman" w:cs="Times New Roman"/>
          <w:sz w:val="20"/>
          <w:szCs w:val="20"/>
        </w:rPr>
        <w:t xml:space="preserve">soil N status </w:t>
      </w:r>
      <w:r w:rsidR="00F726BD" w:rsidRPr="00D16CBE">
        <w:rPr>
          <w:rFonts w:ascii="Times New Roman" w:hAnsi="Times New Roman" w:cs="Times New Roman"/>
          <w:sz w:val="20"/>
          <w:szCs w:val="20"/>
        </w:rPr>
        <w:t>for different crops in sequence</w:t>
      </w:r>
    </w:p>
    <w:tbl>
      <w:tblPr>
        <w:tblW w:w="4860" w:type="dxa"/>
        <w:jc w:val="center"/>
        <w:tblLook w:val="04A0" w:firstRow="1" w:lastRow="0" w:firstColumn="1" w:lastColumn="0" w:noHBand="0" w:noVBand="1"/>
      </w:tblPr>
      <w:tblGrid>
        <w:gridCol w:w="1460"/>
        <w:gridCol w:w="1700"/>
        <w:gridCol w:w="1700"/>
      </w:tblGrid>
      <w:tr w:rsidR="0099698B" w:rsidRPr="00D16CBE" w14:paraId="2258CE81" w14:textId="77777777" w:rsidTr="00187019">
        <w:trPr>
          <w:trHeight w:val="509"/>
          <w:jc w:val="center"/>
        </w:trPr>
        <w:tc>
          <w:tcPr>
            <w:tcW w:w="1460" w:type="dxa"/>
            <w:vMerge w:val="restart"/>
            <w:tcBorders>
              <w:top w:val="single" w:sz="4" w:space="0" w:color="auto"/>
              <w:left w:val="nil"/>
              <w:bottom w:val="single" w:sz="4" w:space="0" w:color="000000"/>
              <w:right w:val="nil"/>
            </w:tcBorders>
            <w:noWrap/>
            <w:vAlign w:val="center"/>
            <w:hideMark/>
          </w:tcPr>
          <w:p w14:paraId="2258CE7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1700" w:type="dxa"/>
            <w:vMerge w:val="restart"/>
            <w:tcBorders>
              <w:top w:val="single" w:sz="4" w:space="0" w:color="auto"/>
              <w:left w:val="nil"/>
              <w:bottom w:val="single" w:sz="4" w:space="0" w:color="000000"/>
              <w:right w:val="nil"/>
            </w:tcBorders>
            <w:vAlign w:val="center"/>
            <w:hideMark/>
          </w:tcPr>
          <w:p w14:paraId="2258CE7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BLACKGRAM          </w:t>
            </w:r>
            <w:proofErr w:type="gramStart"/>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N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c>
          <w:tcPr>
            <w:tcW w:w="1700" w:type="dxa"/>
            <w:vMerge w:val="restart"/>
            <w:tcBorders>
              <w:top w:val="single" w:sz="4" w:space="0" w:color="auto"/>
              <w:left w:val="nil"/>
              <w:bottom w:val="single" w:sz="4" w:space="0" w:color="000000"/>
              <w:right w:val="nil"/>
            </w:tcBorders>
            <w:vAlign w:val="center"/>
            <w:hideMark/>
          </w:tcPr>
          <w:p w14:paraId="2258CE7F" w14:textId="77777777" w:rsidR="001C7EF8" w:rsidRPr="00D16CBE" w:rsidRDefault="001C7EF8"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p w14:paraId="2258CE8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(Kg N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r>
      <w:tr w:rsidR="0099698B" w:rsidRPr="00D16CBE" w14:paraId="2258CE85" w14:textId="77777777" w:rsidTr="00187019">
        <w:trPr>
          <w:trHeight w:val="509"/>
          <w:jc w:val="center"/>
        </w:trPr>
        <w:tc>
          <w:tcPr>
            <w:tcW w:w="1460" w:type="dxa"/>
            <w:vMerge/>
            <w:tcBorders>
              <w:top w:val="single" w:sz="4" w:space="0" w:color="auto"/>
              <w:left w:val="nil"/>
              <w:bottom w:val="single" w:sz="4" w:space="0" w:color="000000"/>
              <w:right w:val="nil"/>
            </w:tcBorders>
            <w:vAlign w:val="center"/>
            <w:hideMark/>
          </w:tcPr>
          <w:p w14:paraId="2258CE8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00" w:type="dxa"/>
            <w:vMerge/>
            <w:tcBorders>
              <w:top w:val="single" w:sz="4" w:space="0" w:color="auto"/>
              <w:left w:val="nil"/>
              <w:bottom w:val="single" w:sz="4" w:space="0" w:color="000000"/>
              <w:right w:val="nil"/>
            </w:tcBorders>
            <w:vAlign w:val="center"/>
            <w:hideMark/>
          </w:tcPr>
          <w:p w14:paraId="2258CE8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00" w:type="dxa"/>
            <w:vMerge/>
            <w:tcBorders>
              <w:top w:val="single" w:sz="4" w:space="0" w:color="auto"/>
              <w:left w:val="nil"/>
              <w:bottom w:val="single" w:sz="4" w:space="0" w:color="000000"/>
              <w:right w:val="nil"/>
            </w:tcBorders>
            <w:vAlign w:val="center"/>
            <w:hideMark/>
          </w:tcPr>
          <w:p w14:paraId="2258CE8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r>
      <w:tr w:rsidR="0099698B" w:rsidRPr="00D16CBE" w14:paraId="2258CE89" w14:textId="77777777" w:rsidTr="00187019">
        <w:trPr>
          <w:trHeight w:val="300"/>
          <w:jc w:val="center"/>
        </w:trPr>
        <w:tc>
          <w:tcPr>
            <w:tcW w:w="1460" w:type="dxa"/>
            <w:tcBorders>
              <w:top w:val="nil"/>
              <w:left w:val="nil"/>
              <w:bottom w:val="nil"/>
              <w:right w:val="nil"/>
            </w:tcBorders>
            <w:noWrap/>
            <w:vAlign w:val="center"/>
            <w:hideMark/>
          </w:tcPr>
          <w:p w14:paraId="2258CE8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700" w:type="dxa"/>
            <w:tcBorders>
              <w:top w:val="nil"/>
              <w:left w:val="nil"/>
              <w:bottom w:val="nil"/>
              <w:right w:val="nil"/>
            </w:tcBorders>
            <w:noWrap/>
            <w:vAlign w:val="bottom"/>
            <w:hideMark/>
          </w:tcPr>
          <w:p w14:paraId="2258CE8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249.05</w:t>
            </w:r>
          </w:p>
        </w:tc>
        <w:tc>
          <w:tcPr>
            <w:tcW w:w="1700" w:type="dxa"/>
            <w:tcBorders>
              <w:top w:val="nil"/>
              <w:left w:val="nil"/>
              <w:bottom w:val="nil"/>
              <w:right w:val="nil"/>
            </w:tcBorders>
            <w:noWrap/>
            <w:vAlign w:val="bottom"/>
            <w:hideMark/>
          </w:tcPr>
          <w:p w14:paraId="2258CE8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250.57</w:t>
            </w:r>
          </w:p>
        </w:tc>
      </w:tr>
      <w:tr w:rsidR="0099698B" w:rsidRPr="00D16CBE" w14:paraId="2258CE8D" w14:textId="77777777" w:rsidTr="00187019">
        <w:trPr>
          <w:trHeight w:val="300"/>
          <w:jc w:val="center"/>
        </w:trPr>
        <w:tc>
          <w:tcPr>
            <w:tcW w:w="1460" w:type="dxa"/>
            <w:tcBorders>
              <w:top w:val="nil"/>
              <w:left w:val="nil"/>
              <w:bottom w:val="nil"/>
              <w:right w:val="nil"/>
            </w:tcBorders>
            <w:noWrap/>
            <w:vAlign w:val="center"/>
            <w:hideMark/>
          </w:tcPr>
          <w:p w14:paraId="2258CE8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700" w:type="dxa"/>
            <w:tcBorders>
              <w:top w:val="nil"/>
              <w:left w:val="nil"/>
              <w:bottom w:val="nil"/>
              <w:right w:val="nil"/>
            </w:tcBorders>
            <w:noWrap/>
            <w:vAlign w:val="bottom"/>
            <w:hideMark/>
          </w:tcPr>
          <w:p w14:paraId="2258CE8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276.20</w:t>
            </w:r>
          </w:p>
        </w:tc>
        <w:tc>
          <w:tcPr>
            <w:tcW w:w="1700" w:type="dxa"/>
            <w:tcBorders>
              <w:top w:val="nil"/>
              <w:left w:val="nil"/>
              <w:bottom w:val="nil"/>
              <w:right w:val="nil"/>
            </w:tcBorders>
            <w:noWrap/>
            <w:vAlign w:val="bottom"/>
            <w:hideMark/>
          </w:tcPr>
          <w:p w14:paraId="2258CE8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256.99</w:t>
            </w:r>
          </w:p>
        </w:tc>
      </w:tr>
      <w:tr w:rsidR="0099698B" w:rsidRPr="00D16CBE" w14:paraId="2258CE91" w14:textId="77777777" w:rsidTr="00187019">
        <w:trPr>
          <w:trHeight w:val="300"/>
          <w:jc w:val="center"/>
        </w:trPr>
        <w:tc>
          <w:tcPr>
            <w:tcW w:w="1460" w:type="dxa"/>
            <w:tcBorders>
              <w:top w:val="nil"/>
              <w:left w:val="nil"/>
              <w:bottom w:val="nil"/>
              <w:right w:val="nil"/>
            </w:tcBorders>
            <w:noWrap/>
            <w:vAlign w:val="center"/>
            <w:hideMark/>
          </w:tcPr>
          <w:p w14:paraId="2258CE8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700" w:type="dxa"/>
            <w:tcBorders>
              <w:top w:val="nil"/>
              <w:left w:val="nil"/>
              <w:bottom w:val="nil"/>
              <w:right w:val="nil"/>
            </w:tcBorders>
            <w:noWrap/>
            <w:vAlign w:val="bottom"/>
            <w:hideMark/>
          </w:tcPr>
          <w:p w14:paraId="2258CE8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280.42</w:t>
            </w:r>
          </w:p>
        </w:tc>
        <w:tc>
          <w:tcPr>
            <w:tcW w:w="1700" w:type="dxa"/>
            <w:tcBorders>
              <w:top w:val="nil"/>
              <w:left w:val="nil"/>
              <w:bottom w:val="nil"/>
              <w:right w:val="nil"/>
            </w:tcBorders>
            <w:noWrap/>
            <w:vAlign w:val="bottom"/>
            <w:hideMark/>
          </w:tcPr>
          <w:p w14:paraId="2258CE9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259.49</w:t>
            </w:r>
          </w:p>
        </w:tc>
      </w:tr>
      <w:tr w:rsidR="0099698B" w:rsidRPr="00D16CBE" w14:paraId="2258CE95" w14:textId="77777777" w:rsidTr="00187019">
        <w:trPr>
          <w:trHeight w:val="300"/>
          <w:jc w:val="center"/>
        </w:trPr>
        <w:tc>
          <w:tcPr>
            <w:tcW w:w="1460" w:type="dxa"/>
            <w:tcBorders>
              <w:top w:val="nil"/>
              <w:left w:val="nil"/>
              <w:bottom w:val="nil"/>
              <w:right w:val="nil"/>
            </w:tcBorders>
            <w:noWrap/>
            <w:vAlign w:val="center"/>
            <w:hideMark/>
          </w:tcPr>
          <w:p w14:paraId="2258CE9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700" w:type="dxa"/>
            <w:tcBorders>
              <w:top w:val="nil"/>
              <w:left w:val="nil"/>
              <w:bottom w:val="nil"/>
              <w:right w:val="nil"/>
            </w:tcBorders>
            <w:noWrap/>
            <w:vAlign w:val="bottom"/>
            <w:hideMark/>
          </w:tcPr>
          <w:p w14:paraId="2258CE9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287.80</w:t>
            </w:r>
          </w:p>
        </w:tc>
        <w:tc>
          <w:tcPr>
            <w:tcW w:w="1700" w:type="dxa"/>
            <w:tcBorders>
              <w:top w:val="nil"/>
              <w:left w:val="nil"/>
              <w:bottom w:val="nil"/>
              <w:right w:val="nil"/>
            </w:tcBorders>
            <w:noWrap/>
            <w:vAlign w:val="bottom"/>
            <w:hideMark/>
          </w:tcPr>
          <w:p w14:paraId="2258CE9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266.58</w:t>
            </w:r>
          </w:p>
        </w:tc>
      </w:tr>
      <w:tr w:rsidR="0099698B" w:rsidRPr="00D16CBE" w14:paraId="2258CE99" w14:textId="77777777" w:rsidTr="00187019">
        <w:trPr>
          <w:trHeight w:val="300"/>
          <w:jc w:val="center"/>
        </w:trPr>
        <w:tc>
          <w:tcPr>
            <w:tcW w:w="1460" w:type="dxa"/>
            <w:tcBorders>
              <w:top w:val="nil"/>
              <w:left w:val="nil"/>
              <w:bottom w:val="single" w:sz="4" w:space="0" w:color="auto"/>
              <w:right w:val="nil"/>
            </w:tcBorders>
            <w:noWrap/>
            <w:vAlign w:val="center"/>
            <w:hideMark/>
          </w:tcPr>
          <w:p w14:paraId="2258CE9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FYM 5</w:t>
            </w:r>
          </w:p>
        </w:tc>
        <w:tc>
          <w:tcPr>
            <w:tcW w:w="1700" w:type="dxa"/>
            <w:tcBorders>
              <w:top w:val="nil"/>
              <w:left w:val="nil"/>
              <w:bottom w:val="single" w:sz="4" w:space="0" w:color="auto"/>
              <w:right w:val="nil"/>
            </w:tcBorders>
            <w:noWrap/>
            <w:vAlign w:val="bottom"/>
            <w:hideMark/>
          </w:tcPr>
          <w:p w14:paraId="2258CE9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290.87</w:t>
            </w:r>
          </w:p>
        </w:tc>
        <w:tc>
          <w:tcPr>
            <w:tcW w:w="1700" w:type="dxa"/>
            <w:tcBorders>
              <w:top w:val="nil"/>
              <w:left w:val="nil"/>
              <w:bottom w:val="single" w:sz="4" w:space="0" w:color="auto"/>
              <w:right w:val="nil"/>
            </w:tcBorders>
            <w:noWrap/>
            <w:vAlign w:val="bottom"/>
            <w:hideMark/>
          </w:tcPr>
          <w:p w14:paraId="2258CE9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266.50</w:t>
            </w:r>
          </w:p>
        </w:tc>
      </w:tr>
    </w:tbl>
    <w:p w14:paraId="2258CE9A" w14:textId="77777777" w:rsidR="00D16CBE" w:rsidRDefault="00D16CBE" w:rsidP="00D16CBE">
      <w:pPr>
        <w:tabs>
          <w:tab w:val="left" w:pos="1095"/>
        </w:tabs>
        <w:spacing w:line="240" w:lineRule="auto"/>
        <w:rPr>
          <w:rFonts w:ascii="Times New Roman" w:hAnsi="Times New Roman" w:cs="Times New Roman"/>
          <w:sz w:val="20"/>
          <w:szCs w:val="20"/>
        </w:rPr>
      </w:pPr>
    </w:p>
    <w:p w14:paraId="2258CE9B" w14:textId="77777777" w:rsidR="0099698B" w:rsidRPr="00D16CBE" w:rsidRDefault="0099698B" w:rsidP="00D16CBE">
      <w:pPr>
        <w:tabs>
          <w:tab w:val="left" w:pos="1095"/>
        </w:tabs>
        <w:spacing w:line="240" w:lineRule="auto"/>
        <w:rPr>
          <w:rFonts w:ascii="Times New Roman" w:hAnsi="Times New Roman" w:cs="Times New Roman"/>
          <w:sz w:val="20"/>
          <w:szCs w:val="20"/>
        </w:rPr>
      </w:pPr>
      <w:r w:rsidRPr="00D16CBE">
        <w:rPr>
          <w:rFonts w:ascii="Times New Roman" w:hAnsi="Times New Roman" w:cs="Times New Roman"/>
          <w:sz w:val="20"/>
          <w:szCs w:val="20"/>
        </w:rPr>
        <w:t xml:space="preserve">Comparison of predicted soil N status for different crops and different treatments are presented in table 3 and </w:t>
      </w:r>
      <w:proofErr w:type="gramStart"/>
      <w:r w:rsidRPr="00D16CBE">
        <w:rPr>
          <w:rFonts w:ascii="Times New Roman" w:hAnsi="Times New Roman" w:cs="Times New Roman"/>
          <w:sz w:val="20"/>
          <w:szCs w:val="20"/>
        </w:rPr>
        <w:t>table4</w:t>
      </w:r>
      <w:proofErr w:type="gramEnd"/>
      <w:r w:rsidRPr="00D16CBE">
        <w:rPr>
          <w:rFonts w:ascii="Times New Roman" w:hAnsi="Times New Roman" w:cs="Times New Roman"/>
          <w:sz w:val="20"/>
          <w:szCs w:val="20"/>
        </w:rPr>
        <w:t xml:space="preserve">. The reliability indices showing the agreement between observed and predicted soil nitrogen status in table 5. It shows, under all treatment and for both </w:t>
      </w:r>
      <w:proofErr w:type="gramStart"/>
      <w:r w:rsidRPr="00D16CBE">
        <w:rPr>
          <w:rFonts w:ascii="Times New Roman" w:hAnsi="Times New Roman" w:cs="Times New Roman"/>
          <w:sz w:val="20"/>
          <w:szCs w:val="20"/>
        </w:rPr>
        <w:t>crops</w:t>
      </w:r>
      <w:proofErr w:type="gramEnd"/>
      <w:r w:rsidRPr="00D16CBE">
        <w:rPr>
          <w:rFonts w:ascii="Times New Roman" w:hAnsi="Times New Roman" w:cs="Times New Roman"/>
          <w:sz w:val="20"/>
          <w:szCs w:val="20"/>
        </w:rPr>
        <w:t xml:space="preserve"> the predicted values closely agreed with observed values.</w:t>
      </w:r>
    </w:p>
    <w:p w14:paraId="2258CE9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Table 3. Observed and predicted </w:t>
      </w:r>
      <w:r w:rsidR="00F726BD" w:rsidRPr="00D16CBE">
        <w:rPr>
          <w:rFonts w:ascii="Times New Roman" w:hAnsi="Times New Roman" w:cs="Times New Roman"/>
          <w:sz w:val="20"/>
          <w:szCs w:val="20"/>
        </w:rPr>
        <w:t xml:space="preserve">value of </w:t>
      </w:r>
      <w:r w:rsidRPr="00D16CBE">
        <w:rPr>
          <w:rFonts w:ascii="Times New Roman" w:hAnsi="Times New Roman" w:cs="Times New Roman"/>
          <w:sz w:val="20"/>
          <w:szCs w:val="20"/>
        </w:rPr>
        <w:t>soil N</w:t>
      </w:r>
      <w:r w:rsidR="00F726BD" w:rsidRPr="00D16CBE">
        <w:rPr>
          <w:rFonts w:ascii="Times New Roman" w:hAnsi="Times New Roman" w:cs="Times New Roman"/>
          <w:sz w:val="20"/>
          <w:szCs w:val="20"/>
        </w:rPr>
        <w:t xml:space="preserve"> </w:t>
      </w:r>
      <w:r w:rsidRPr="00D16CBE">
        <w:rPr>
          <w:rFonts w:ascii="Times New Roman" w:hAnsi="Times New Roman" w:cs="Times New Roman"/>
          <w:sz w:val="20"/>
          <w:szCs w:val="20"/>
        </w:rPr>
        <w:t>status (Kg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xml:space="preserve">) after </w:t>
      </w:r>
      <w:r w:rsidR="00F726BD" w:rsidRPr="00D16CBE">
        <w:rPr>
          <w:rFonts w:ascii="Times New Roman" w:hAnsi="Times New Roman" w:cs="Times New Roman"/>
          <w:sz w:val="20"/>
          <w:szCs w:val="20"/>
        </w:rPr>
        <w:t>h</w:t>
      </w:r>
      <w:r w:rsidRPr="00D16CBE">
        <w:rPr>
          <w:rFonts w:ascii="Times New Roman" w:hAnsi="Times New Roman" w:cs="Times New Roman"/>
          <w:sz w:val="20"/>
          <w:szCs w:val="20"/>
        </w:rPr>
        <w:t>arvest</w:t>
      </w:r>
      <w:r w:rsidR="00F726BD" w:rsidRPr="00D16CBE">
        <w:rPr>
          <w:rFonts w:ascii="Times New Roman" w:hAnsi="Times New Roman" w:cs="Times New Roman"/>
          <w:sz w:val="20"/>
          <w:szCs w:val="20"/>
        </w:rPr>
        <w:t>ing</w:t>
      </w:r>
      <w:r w:rsidRPr="00D16CBE">
        <w:rPr>
          <w:rFonts w:ascii="Times New Roman" w:hAnsi="Times New Roman" w:cs="Times New Roman"/>
          <w:sz w:val="20"/>
          <w:szCs w:val="20"/>
        </w:rPr>
        <w:t xml:space="preserve"> of </w:t>
      </w:r>
      <w:proofErr w:type="spellStart"/>
      <w:r w:rsidRPr="00D16CBE">
        <w:rPr>
          <w:rFonts w:ascii="Times New Roman" w:hAnsi="Times New Roman" w:cs="Times New Roman"/>
          <w:sz w:val="20"/>
          <w:szCs w:val="20"/>
        </w:rPr>
        <w:t>Blackgram</w:t>
      </w:r>
      <w:proofErr w:type="spellEnd"/>
      <w:r w:rsidR="00F726BD" w:rsidRPr="00D16CBE">
        <w:rPr>
          <w:rFonts w:ascii="Times New Roman" w:hAnsi="Times New Roman" w:cs="Times New Roman"/>
          <w:sz w:val="20"/>
          <w:szCs w:val="20"/>
        </w:rPr>
        <w:t xml:space="preserve"> year wise</w:t>
      </w:r>
    </w:p>
    <w:tbl>
      <w:tblPr>
        <w:tblW w:w="8260" w:type="dxa"/>
        <w:jc w:val="center"/>
        <w:tblLook w:val="04A0" w:firstRow="1" w:lastRow="0" w:firstColumn="1" w:lastColumn="0" w:noHBand="0" w:noVBand="1"/>
      </w:tblPr>
      <w:tblGrid>
        <w:gridCol w:w="1460"/>
        <w:gridCol w:w="1700"/>
        <w:gridCol w:w="1700"/>
        <w:gridCol w:w="1700"/>
        <w:gridCol w:w="1700"/>
      </w:tblGrid>
      <w:tr w:rsidR="0099698B" w:rsidRPr="00D16CBE" w14:paraId="2258CEA0" w14:textId="77777777" w:rsidTr="00187019">
        <w:trPr>
          <w:trHeight w:val="300"/>
          <w:jc w:val="center"/>
        </w:trPr>
        <w:tc>
          <w:tcPr>
            <w:tcW w:w="1460" w:type="dxa"/>
            <w:vMerge w:val="restart"/>
            <w:tcBorders>
              <w:top w:val="single" w:sz="4" w:space="0" w:color="auto"/>
              <w:left w:val="nil"/>
              <w:bottom w:val="single" w:sz="4" w:space="0" w:color="000000"/>
              <w:right w:val="nil"/>
            </w:tcBorders>
            <w:noWrap/>
            <w:vAlign w:val="center"/>
            <w:hideMark/>
          </w:tcPr>
          <w:p w14:paraId="2258CE9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3400" w:type="dxa"/>
            <w:gridSpan w:val="2"/>
            <w:tcBorders>
              <w:top w:val="single" w:sz="4" w:space="0" w:color="auto"/>
              <w:left w:val="nil"/>
              <w:bottom w:val="single" w:sz="4" w:space="0" w:color="auto"/>
              <w:right w:val="single" w:sz="4" w:space="0" w:color="auto"/>
            </w:tcBorders>
            <w:noWrap/>
            <w:vAlign w:val="center"/>
            <w:hideMark/>
          </w:tcPr>
          <w:p w14:paraId="2258CE9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2003-04</w:t>
            </w:r>
          </w:p>
        </w:tc>
        <w:tc>
          <w:tcPr>
            <w:tcW w:w="3400" w:type="dxa"/>
            <w:gridSpan w:val="2"/>
            <w:tcBorders>
              <w:top w:val="single" w:sz="4" w:space="0" w:color="auto"/>
              <w:left w:val="single" w:sz="4" w:space="0" w:color="auto"/>
              <w:bottom w:val="single" w:sz="4" w:space="0" w:color="auto"/>
            </w:tcBorders>
            <w:noWrap/>
            <w:vAlign w:val="center"/>
            <w:hideMark/>
          </w:tcPr>
          <w:p w14:paraId="2258CE9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2004-05</w:t>
            </w:r>
          </w:p>
        </w:tc>
      </w:tr>
      <w:tr w:rsidR="0099698B" w:rsidRPr="00D16CBE" w14:paraId="2258CEA6" w14:textId="77777777" w:rsidTr="00187019">
        <w:trPr>
          <w:trHeight w:val="300"/>
          <w:jc w:val="center"/>
        </w:trPr>
        <w:tc>
          <w:tcPr>
            <w:tcW w:w="1460" w:type="dxa"/>
            <w:vMerge/>
            <w:tcBorders>
              <w:top w:val="single" w:sz="4" w:space="0" w:color="auto"/>
              <w:left w:val="nil"/>
              <w:bottom w:val="single" w:sz="4" w:space="0" w:color="000000"/>
              <w:right w:val="nil"/>
            </w:tcBorders>
            <w:vAlign w:val="center"/>
            <w:hideMark/>
          </w:tcPr>
          <w:p w14:paraId="2258CEA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00" w:type="dxa"/>
            <w:tcBorders>
              <w:top w:val="nil"/>
              <w:left w:val="nil"/>
              <w:bottom w:val="single" w:sz="4" w:space="0" w:color="auto"/>
              <w:right w:val="nil"/>
            </w:tcBorders>
            <w:noWrap/>
            <w:vAlign w:val="center"/>
            <w:hideMark/>
          </w:tcPr>
          <w:p w14:paraId="2258CEA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700" w:type="dxa"/>
            <w:tcBorders>
              <w:top w:val="nil"/>
              <w:left w:val="nil"/>
              <w:bottom w:val="single" w:sz="4" w:space="0" w:color="auto"/>
              <w:right w:val="single" w:sz="4" w:space="0" w:color="auto"/>
            </w:tcBorders>
            <w:noWrap/>
            <w:vAlign w:val="center"/>
            <w:hideMark/>
          </w:tcPr>
          <w:p w14:paraId="2258CEA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c>
          <w:tcPr>
            <w:tcW w:w="1700" w:type="dxa"/>
            <w:tcBorders>
              <w:top w:val="single" w:sz="4" w:space="0" w:color="auto"/>
              <w:left w:val="nil"/>
              <w:bottom w:val="single" w:sz="4" w:space="0" w:color="auto"/>
              <w:right w:val="nil"/>
            </w:tcBorders>
            <w:noWrap/>
            <w:vAlign w:val="center"/>
            <w:hideMark/>
          </w:tcPr>
          <w:p w14:paraId="2258CEA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700" w:type="dxa"/>
            <w:tcBorders>
              <w:top w:val="single" w:sz="4" w:space="0" w:color="auto"/>
              <w:left w:val="nil"/>
              <w:bottom w:val="single" w:sz="4" w:space="0" w:color="auto"/>
            </w:tcBorders>
            <w:noWrap/>
            <w:vAlign w:val="center"/>
            <w:hideMark/>
          </w:tcPr>
          <w:p w14:paraId="2258CEA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r>
      <w:tr w:rsidR="0099698B" w:rsidRPr="00D16CBE" w14:paraId="2258CEAC" w14:textId="77777777" w:rsidTr="00187019">
        <w:trPr>
          <w:trHeight w:val="300"/>
          <w:jc w:val="center"/>
        </w:trPr>
        <w:tc>
          <w:tcPr>
            <w:tcW w:w="1460" w:type="dxa"/>
            <w:tcBorders>
              <w:top w:val="nil"/>
              <w:left w:val="nil"/>
              <w:bottom w:val="nil"/>
              <w:right w:val="nil"/>
            </w:tcBorders>
            <w:noWrap/>
            <w:vAlign w:val="center"/>
            <w:hideMark/>
          </w:tcPr>
          <w:p w14:paraId="2258CEA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700" w:type="dxa"/>
            <w:tcBorders>
              <w:top w:val="nil"/>
              <w:left w:val="nil"/>
              <w:bottom w:val="nil"/>
              <w:right w:val="nil"/>
            </w:tcBorders>
            <w:noWrap/>
            <w:vAlign w:val="bottom"/>
            <w:hideMark/>
          </w:tcPr>
          <w:p w14:paraId="2258CEA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258.61</w:t>
            </w:r>
          </w:p>
        </w:tc>
        <w:tc>
          <w:tcPr>
            <w:tcW w:w="1700" w:type="dxa"/>
            <w:tcBorders>
              <w:top w:val="nil"/>
              <w:left w:val="nil"/>
              <w:bottom w:val="nil"/>
              <w:right w:val="single" w:sz="4" w:space="0" w:color="auto"/>
            </w:tcBorders>
            <w:noWrap/>
            <w:vAlign w:val="bottom"/>
            <w:hideMark/>
          </w:tcPr>
          <w:p w14:paraId="2258CEA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258.94</w:t>
            </w:r>
          </w:p>
        </w:tc>
        <w:tc>
          <w:tcPr>
            <w:tcW w:w="1700" w:type="dxa"/>
            <w:tcBorders>
              <w:top w:val="nil"/>
              <w:left w:val="nil"/>
              <w:bottom w:val="nil"/>
              <w:right w:val="nil"/>
            </w:tcBorders>
            <w:noWrap/>
            <w:vAlign w:val="bottom"/>
            <w:hideMark/>
          </w:tcPr>
          <w:p w14:paraId="2258CEA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278.95</w:t>
            </w:r>
          </w:p>
        </w:tc>
        <w:tc>
          <w:tcPr>
            <w:tcW w:w="1700" w:type="dxa"/>
            <w:tcBorders>
              <w:top w:val="single" w:sz="4" w:space="0" w:color="auto"/>
              <w:left w:val="nil"/>
              <w:bottom w:val="nil"/>
              <w:right w:val="nil"/>
            </w:tcBorders>
            <w:noWrap/>
            <w:vAlign w:val="bottom"/>
            <w:hideMark/>
          </w:tcPr>
          <w:p w14:paraId="2258CEA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254.10</w:t>
            </w:r>
          </w:p>
        </w:tc>
      </w:tr>
      <w:tr w:rsidR="0099698B" w:rsidRPr="00D16CBE" w14:paraId="2258CEB2" w14:textId="77777777" w:rsidTr="00187019">
        <w:trPr>
          <w:trHeight w:val="300"/>
          <w:jc w:val="center"/>
        </w:trPr>
        <w:tc>
          <w:tcPr>
            <w:tcW w:w="1460" w:type="dxa"/>
            <w:tcBorders>
              <w:top w:val="nil"/>
              <w:left w:val="nil"/>
              <w:bottom w:val="nil"/>
              <w:right w:val="nil"/>
            </w:tcBorders>
            <w:noWrap/>
            <w:vAlign w:val="center"/>
            <w:hideMark/>
          </w:tcPr>
          <w:p w14:paraId="2258CEA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700" w:type="dxa"/>
            <w:tcBorders>
              <w:top w:val="nil"/>
              <w:left w:val="nil"/>
              <w:bottom w:val="nil"/>
              <w:right w:val="nil"/>
            </w:tcBorders>
            <w:noWrap/>
            <w:vAlign w:val="bottom"/>
            <w:hideMark/>
          </w:tcPr>
          <w:p w14:paraId="2258CEA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293.61</w:t>
            </w:r>
          </w:p>
        </w:tc>
        <w:tc>
          <w:tcPr>
            <w:tcW w:w="1700" w:type="dxa"/>
            <w:tcBorders>
              <w:top w:val="nil"/>
              <w:left w:val="nil"/>
              <w:bottom w:val="nil"/>
              <w:right w:val="single" w:sz="4" w:space="0" w:color="auto"/>
            </w:tcBorders>
            <w:noWrap/>
            <w:vAlign w:val="bottom"/>
            <w:hideMark/>
          </w:tcPr>
          <w:p w14:paraId="2258CEA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272.40</w:t>
            </w:r>
          </w:p>
        </w:tc>
        <w:tc>
          <w:tcPr>
            <w:tcW w:w="1700" w:type="dxa"/>
            <w:tcBorders>
              <w:top w:val="nil"/>
              <w:left w:val="nil"/>
              <w:bottom w:val="nil"/>
              <w:right w:val="nil"/>
            </w:tcBorders>
            <w:noWrap/>
            <w:vAlign w:val="bottom"/>
            <w:hideMark/>
          </w:tcPr>
          <w:p w14:paraId="2258CEB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289.92</w:t>
            </w:r>
          </w:p>
        </w:tc>
        <w:tc>
          <w:tcPr>
            <w:tcW w:w="1700" w:type="dxa"/>
            <w:tcBorders>
              <w:top w:val="nil"/>
              <w:left w:val="nil"/>
              <w:bottom w:val="nil"/>
              <w:right w:val="nil"/>
            </w:tcBorders>
            <w:noWrap/>
            <w:vAlign w:val="bottom"/>
            <w:hideMark/>
          </w:tcPr>
          <w:p w14:paraId="2258CEB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274.35</w:t>
            </w:r>
          </w:p>
        </w:tc>
      </w:tr>
      <w:tr w:rsidR="0099698B" w:rsidRPr="00D16CBE" w14:paraId="2258CEB8" w14:textId="77777777" w:rsidTr="00187019">
        <w:trPr>
          <w:trHeight w:val="300"/>
          <w:jc w:val="center"/>
        </w:trPr>
        <w:tc>
          <w:tcPr>
            <w:tcW w:w="1460" w:type="dxa"/>
            <w:tcBorders>
              <w:top w:val="nil"/>
              <w:left w:val="nil"/>
              <w:bottom w:val="nil"/>
              <w:right w:val="nil"/>
            </w:tcBorders>
            <w:noWrap/>
            <w:vAlign w:val="center"/>
            <w:hideMark/>
          </w:tcPr>
          <w:p w14:paraId="2258CEB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700" w:type="dxa"/>
            <w:tcBorders>
              <w:top w:val="nil"/>
              <w:left w:val="nil"/>
              <w:bottom w:val="nil"/>
              <w:right w:val="nil"/>
            </w:tcBorders>
            <w:noWrap/>
            <w:vAlign w:val="bottom"/>
            <w:hideMark/>
          </w:tcPr>
          <w:p w14:paraId="2258CEB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295.95</w:t>
            </w:r>
          </w:p>
        </w:tc>
        <w:tc>
          <w:tcPr>
            <w:tcW w:w="1700" w:type="dxa"/>
            <w:tcBorders>
              <w:top w:val="nil"/>
              <w:left w:val="nil"/>
              <w:bottom w:val="nil"/>
              <w:right w:val="single" w:sz="4" w:space="0" w:color="auto"/>
            </w:tcBorders>
            <w:noWrap/>
            <w:vAlign w:val="bottom"/>
            <w:hideMark/>
          </w:tcPr>
          <w:p w14:paraId="2258CEB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274.97</w:t>
            </w:r>
          </w:p>
        </w:tc>
        <w:tc>
          <w:tcPr>
            <w:tcW w:w="1700" w:type="dxa"/>
            <w:tcBorders>
              <w:top w:val="nil"/>
              <w:left w:val="nil"/>
              <w:bottom w:val="nil"/>
              <w:right w:val="nil"/>
            </w:tcBorders>
            <w:noWrap/>
            <w:vAlign w:val="bottom"/>
            <w:hideMark/>
          </w:tcPr>
          <w:p w14:paraId="2258CEB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293.41</w:t>
            </w:r>
          </w:p>
        </w:tc>
        <w:tc>
          <w:tcPr>
            <w:tcW w:w="1700" w:type="dxa"/>
            <w:tcBorders>
              <w:top w:val="nil"/>
              <w:left w:val="nil"/>
              <w:bottom w:val="nil"/>
              <w:right w:val="nil"/>
            </w:tcBorders>
            <w:noWrap/>
            <w:vAlign w:val="bottom"/>
            <w:hideMark/>
          </w:tcPr>
          <w:p w14:paraId="2258CEB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277.95</w:t>
            </w:r>
          </w:p>
        </w:tc>
      </w:tr>
      <w:tr w:rsidR="0099698B" w:rsidRPr="00D16CBE" w14:paraId="2258CEBE" w14:textId="77777777" w:rsidTr="00187019">
        <w:trPr>
          <w:trHeight w:val="300"/>
          <w:jc w:val="center"/>
        </w:trPr>
        <w:tc>
          <w:tcPr>
            <w:tcW w:w="1460" w:type="dxa"/>
            <w:tcBorders>
              <w:top w:val="nil"/>
              <w:left w:val="nil"/>
              <w:bottom w:val="nil"/>
              <w:right w:val="nil"/>
            </w:tcBorders>
            <w:noWrap/>
            <w:vAlign w:val="center"/>
            <w:hideMark/>
          </w:tcPr>
          <w:p w14:paraId="2258CEB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700" w:type="dxa"/>
            <w:tcBorders>
              <w:top w:val="nil"/>
              <w:left w:val="nil"/>
              <w:bottom w:val="nil"/>
              <w:right w:val="nil"/>
            </w:tcBorders>
            <w:noWrap/>
            <w:vAlign w:val="bottom"/>
            <w:hideMark/>
          </w:tcPr>
          <w:p w14:paraId="2258CEB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296.93</w:t>
            </w:r>
          </w:p>
        </w:tc>
        <w:tc>
          <w:tcPr>
            <w:tcW w:w="1700" w:type="dxa"/>
            <w:tcBorders>
              <w:top w:val="nil"/>
              <w:left w:val="nil"/>
              <w:bottom w:val="nil"/>
              <w:right w:val="single" w:sz="4" w:space="0" w:color="auto"/>
            </w:tcBorders>
            <w:noWrap/>
            <w:vAlign w:val="bottom"/>
            <w:hideMark/>
          </w:tcPr>
          <w:p w14:paraId="2258CEB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279.59</w:t>
            </w:r>
          </w:p>
        </w:tc>
        <w:tc>
          <w:tcPr>
            <w:tcW w:w="1700" w:type="dxa"/>
            <w:tcBorders>
              <w:top w:val="nil"/>
              <w:left w:val="nil"/>
              <w:bottom w:val="nil"/>
              <w:right w:val="nil"/>
            </w:tcBorders>
            <w:noWrap/>
            <w:vAlign w:val="bottom"/>
            <w:hideMark/>
          </w:tcPr>
          <w:p w14:paraId="2258CEB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296.38</w:t>
            </w:r>
          </w:p>
        </w:tc>
        <w:tc>
          <w:tcPr>
            <w:tcW w:w="1700" w:type="dxa"/>
            <w:tcBorders>
              <w:top w:val="nil"/>
              <w:left w:val="nil"/>
              <w:bottom w:val="nil"/>
              <w:right w:val="nil"/>
            </w:tcBorders>
            <w:noWrap/>
            <w:vAlign w:val="bottom"/>
            <w:hideMark/>
          </w:tcPr>
          <w:p w14:paraId="2258CEB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284.32</w:t>
            </w:r>
          </w:p>
        </w:tc>
      </w:tr>
      <w:tr w:rsidR="0099698B" w:rsidRPr="00D16CBE" w14:paraId="2258CEC4" w14:textId="77777777" w:rsidTr="00187019">
        <w:trPr>
          <w:trHeight w:val="300"/>
          <w:jc w:val="center"/>
        </w:trPr>
        <w:tc>
          <w:tcPr>
            <w:tcW w:w="1460" w:type="dxa"/>
            <w:tcBorders>
              <w:top w:val="nil"/>
              <w:left w:val="nil"/>
              <w:bottom w:val="single" w:sz="4" w:space="0" w:color="auto"/>
              <w:right w:val="nil"/>
            </w:tcBorders>
            <w:noWrap/>
            <w:vAlign w:val="center"/>
            <w:hideMark/>
          </w:tcPr>
          <w:p w14:paraId="2258CEB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FYM 5</w:t>
            </w:r>
          </w:p>
        </w:tc>
        <w:tc>
          <w:tcPr>
            <w:tcW w:w="1700" w:type="dxa"/>
            <w:tcBorders>
              <w:top w:val="nil"/>
              <w:left w:val="nil"/>
              <w:bottom w:val="single" w:sz="4" w:space="0" w:color="auto"/>
              <w:right w:val="nil"/>
            </w:tcBorders>
            <w:noWrap/>
            <w:vAlign w:val="bottom"/>
            <w:hideMark/>
          </w:tcPr>
          <w:p w14:paraId="2258CEC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301.18</w:t>
            </w:r>
          </w:p>
        </w:tc>
        <w:tc>
          <w:tcPr>
            <w:tcW w:w="1700" w:type="dxa"/>
            <w:tcBorders>
              <w:top w:val="nil"/>
              <w:left w:val="nil"/>
              <w:bottom w:val="single" w:sz="4" w:space="0" w:color="auto"/>
              <w:right w:val="single" w:sz="4" w:space="0" w:color="auto"/>
            </w:tcBorders>
            <w:noWrap/>
            <w:vAlign w:val="bottom"/>
            <w:hideMark/>
          </w:tcPr>
          <w:p w14:paraId="2258CEC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280.85</w:t>
            </w:r>
          </w:p>
        </w:tc>
        <w:tc>
          <w:tcPr>
            <w:tcW w:w="1700" w:type="dxa"/>
            <w:tcBorders>
              <w:top w:val="nil"/>
              <w:left w:val="nil"/>
              <w:bottom w:val="single" w:sz="4" w:space="0" w:color="auto"/>
              <w:right w:val="nil"/>
            </w:tcBorders>
            <w:noWrap/>
            <w:vAlign w:val="bottom"/>
            <w:hideMark/>
          </w:tcPr>
          <w:p w14:paraId="2258CEC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298.99</w:t>
            </w:r>
          </w:p>
        </w:tc>
        <w:tc>
          <w:tcPr>
            <w:tcW w:w="1700" w:type="dxa"/>
            <w:tcBorders>
              <w:top w:val="nil"/>
              <w:left w:val="nil"/>
              <w:bottom w:val="single" w:sz="4" w:space="0" w:color="auto"/>
              <w:right w:val="nil"/>
            </w:tcBorders>
            <w:noWrap/>
            <w:vAlign w:val="bottom"/>
            <w:hideMark/>
          </w:tcPr>
          <w:p w14:paraId="2258CEC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286.40</w:t>
            </w:r>
          </w:p>
        </w:tc>
      </w:tr>
    </w:tbl>
    <w:p w14:paraId="2258CEC5" w14:textId="77777777" w:rsidR="0099698B" w:rsidRPr="00D16CBE" w:rsidRDefault="0099698B" w:rsidP="00D16CBE">
      <w:pPr>
        <w:tabs>
          <w:tab w:val="left" w:pos="1095"/>
        </w:tabs>
        <w:spacing w:line="240" w:lineRule="auto"/>
        <w:rPr>
          <w:rFonts w:ascii="Times New Roman" w:hAnsi="Times New Roman" w:cs="Times New Roman"/>
          <w:sz w:val="20"/>
          <w:szCs w:val="20"/>
        </w:rPr>
      </w:pPr>
    </w:p>
    <w:p w14:paraId="2258CEC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Table 4. Observed and predicted</w:t>
      </w:r>
      <w:r w:rsidR="005A0728" w:rsidRPr="00D16CBE">
        <w:rPr>
          <w:rFonts w:ascii="Times New Roman" w:hAnsi="Times New Roman" w:cs="Times New Roman"/>
          <w:sz w:val="20"/>
          <w:szCs w:val="20"/>
        </w:rPr>
        <w:t xml:space="preserve"> value of </w:t>
      </w:r>
      <w:r w:rsidRPr="00D16CBE">
        <w:rPr>
          <w:rFonts w:ascii="Times New Roman" w:hAnsi="Times New Roman" w:cs="Times New Roman"/>
          <w:sz w:val="20"/>
          <w:szCs w:val="20"/>
        </w:rPr>
        <w:t>soil N</w:t>
      </w:r>
      <w:r w:rsidR="005A0728" w:rsidRPr="00D16CBE">
        <w:rPr>
          <w:rFonts w:ascii="Times New Roman" w:hAnsi="Times New Roman" w:cs="Times New Roman"/>
          <w:sz w:val="20"/>
          <w:szCs w:val="20"/>
        </w:rPr>
        <w:t xml:space="preserve"> </w:t>
      </w:r>
      <w:r w:rsidRPr="00D16CBE">
        <w:rPr>
          <w:rFonts w:ascii="Times New Roman" w:hAnsi="Times New Roman" w:cs="Times New Roman"/>
          <w:sz w:val="20"/>
          <w:szCs w:val="20"/>
        </w:rPr>
        <w:t>status (Kg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after harvest</w:t>
      </w:r>
      <w:r w:rsidR="005A0728" w:rsidRPr="00D16CBE">
        <w:rPr>
          <w:rFonts w:ascii="Times New Roman" w:hAnsi="Times New Roman" w:cs="Times New Roman"/>
          <w:sz w:val="20"/>
          <w:szCs w:val="20"/>
        </w:rPr>
        <w:t>ing</w:t>
      </w:r>
      <w:r w:rsidRPr="00D16CBE">
        <w:rPr>
          <w:rFonts w:ascii="Times New Roman" w:hAnsi="Times New Roman" w:cs="Times New Roman"/>
          <w:sz w:val="20"/>
          <w:szCs w:val="20"/>
        </w:rPr>
        <w:t xml:space="preserve"> of Wheat</w:t>
      </w:r>
      <w:r w:rsidR="005A0728" w:rsidRPr="00D16CBE">
        <w:rPr>
          <w:rFonts w:ascii="Times New Roman" w:hAnsi="Times New Roman" w:cs="Times New Roman"/>
          <w:sz w:val="20"/>
          <w:szCs w:val="20"/>
        </w:rPr>
        <w:t xml:space="preserve"> year wise</w:t>
      </w:r>
    </w:p>
    <w:tbl>
      <w:tblPr>
        <w:tblW w:w="8260" w:type="dxa"/>
        <w:jc w:val="center"/>
        <w:tblLook w:val="04A0" w:firstRow="1" w:lastRow="0" w:firstColumn="1" w:lastColumn="0" w:noHBand="0" w:noVBand="1"/>
      </w:tblPr>
      <w:tblGrid>
        <w:gridCol w:w="1460"/>
        <w:gridCol w:w="1700"/>
        <w:gridCol w:w="1700"/>
        <w:gridCol w:w="1700"/>
        <w:gridCol w:w="1700"/>
      </w:tblGrid>
      <w:tr w:rsidR="0099698B" w:rsidRPr="00D16CBE" w14:paraId="2258CECA" w14:textId="77777777" w:rsidTr="00187019">
        <w:trPr>
          <w:trHeight w:val="300"/>
          <w:jc w:val="center"/>
        </w:trPr>
        <w:tc>
          <w:tcPr>
            <w:tcW w:w="1460" w:type="dxa"/>
            <w:vMerge w:val="restart"/>
            <w:tcBorders>
              <w:top w:val="single" w:sz="4" w:space="0" w:color="auto"/>
              <w:left w:val="nil"/>
              <w:bottom w:val="single" w:sz="4" w:space="0" w:color="000000"/>
              <w:right w:val="nil"/>
            </w:tcBorders>
            <w:noWrap/>
            <w:vAlign w:val="center"/>
            <w:hideMark/>
          </w:tcPr>
          <w:p w14:paraId="2258CEC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3400" w:type="dxa"/>
            <w:gridSpan w:val="2"/>
            <w:tcBorders>
              <w:top w:val="single" w:sz="4" w:space="0" w:color="auto"/>
              <w:left w:val="nil"/>
              <w:bottom w:val="single" w:sz="4" w:space="0" w:color="auto"/>
              <w:right w:val="single" w:sz="4" w:space="0" w:color="auto"/>
            </w:tcBorders>
            <w:noWrap/>
            <w:vAlign w:val="center"/>
            <w:hideMark/>
          </w:tcPr>
          <w:p w14:paraId="2258CEC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2003-04</w:t>
            </w:r>
          </w:p>
        </w:tc>
        <w:tc>
          <w:tcPr>
            <w:tcW w:w="3400" w:type="dxa"/>
            <w:gridSpan w:val="2"/>
            <w:tcBorders>
              <w:top w:val="single" w:sz="4" w:space="0" w:color="auto"/>
              <w:left w:val="single" w:sz="4" w:space="0" w:color="auto"/>
              <w:bottom w:val="single" w:sz="4" w:space="0" w:color="auto"/>
            </w:tcBorders>
            <w:noWrap/>
            <w:vAlign w:val="center"/>
            <w:hideMark/>
          </w:tcPr>
          <w:p w14:paraId="2258CEC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2004-05</w:t>
            </w:r>
          </w:p>
        </w:tc>
      </w:tr>
      <w:tr w:rsidR="0099698B" w:rsidRPr="00D16CBE" w14:paraId="2258CED0" w14:textId="77777777" w:rsidTr="00187019">
        <w:trPr>
          <w:trHeight w:val="300"/>
          <w:jc w:val="center"/>
        </w:trPr>
        <w:tc>
          <w:tcPr>
            <w:tcW w:w="1460" w:type="dxa"/>
            <w:vMerge/>
            <w:tcBorders>
              <w:top w:val="single" w:sz="4" w:space="0" w:color="auto"/>
              <w:left w:val="nil"/>
              <w:bottom w:val="single" w:sz="4" w:space="0" w:color="000000"/>
              <w:right w:val="nil"/>
            </w:tcBorders>
            <w:vAlign w:val="center"/>
            <w:hideMark/>
          </w:tcPr>
          <w:p w14:paraId="2258CEC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00" w:type="dxa"/>
            <w:tcBorders>
              <w:top w:val="nil"/>
              <w:left w:val="nil"/>
              <w:bottom w:val="single" w:sz="4" w:space="0" w:color="auto"/>
              <w:right w:val="nil"/>
            </w:tcBorders>
            <w:noWrap/>
            <w:vAlign w:val="center"/>
            <w:hideMark/>
          </w:tcPr>
          <w:p w14:paraId="2258CEC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700" w:type="dxa"/>
            <w:tcBorders>
              <w:top w:val="nil"/>
              <w:left w:val="nil"/>
              <w:bottom w:val="single" w:sz="4" w:space="0" w:color="auto"/>
              <w:right w:val="single" w:sz="4" w:space="0" w:color="auto"/>
            </w:tcBorders>
            <w:noWrap/>
            <w:vAlign w:val="center"/>
            <w:hideMark/>
          </w:tcPr>
          <w:p w14:paraId="2258CEC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c>
          <w:tcPr>
            <w:tcW w:w="1700" w:type="dxa"/>
            <w:tcBorders>
              <w:top w:val="single" w:sz="4" w:space="0" w:color="auto"/>
              <w:left w:val="single" w:sz="4" w:space="0" w:color="auto"/>
              <w:bottom w:val="single" w:sz="4" w:space="0" w:color="auto"/>
            </w:tcBorders>
            <w:noWrap/>
            <w:vAlign w:val="center"/>
            <w:hideMark/>
          </w:tcPr>
          <w:p w14:paraId="2258CEC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700" w:type="dxa"/>
            <w:tcBorders>
              <w:top w:val="single" w:sz="4" w:space="0" w:color="auto"/>
              <w:bottom w:val="single" w:sz="4" w:space="0" w:color="auto"/>
            </w:tcBorders>
            <w:noWrap/>
            <w:vAlign w:val="center"/>
            <w:hideMark/>
          </w:tcPr>
          <w:p w14:paraId="2258CEC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r>
      <w:tr w:rsidR="0099698B" w:rsidRPr="00D16CBE" w14:paraId="2258CED6" w14:textId="77777777" w:rsidTr="00187019">
        <w:trPr>
          <w:trHeight w:val="300"/>
          <w:jc w:val="center"/>
        </w:trPr>
        <w:tc>
          <w:tcPr>
            <w:tcW w:w="1460" w:type="dxa"/>
            <w:tcBorders>
              <w:top w:val="nil"/>
              <w:left w:val="nil"/>
              <w:bottom w:val="nil"/>
              <w:right w:val="nil"/>
            </w:tcBorders>
            <w:noWrap/>
            <w:vAlign w:val="center"/>
            <w:hideMark/>
          </w:tcPr>
          <w:p w14:paraId="2258CED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700" w:type="dxa"/>
            <w:tcBorders>
              <w:top w:val="nil"/>
              <w:left w:val="nil"/>
              <w:bottom w:val="nil"/>
              <w:right w:val="nil"/>
            </w:tcBorders>
            <w:noWrap/>
            <w:vAlign w:val="bottom"/>
            <w:hideMark/>
          </w:tcPr>
          <w:p w14:paraId="2258CED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276.96</w:t>
            </w:r>
          </w:p>
        </w:tc>
        <w:tc>
          <w:tcPr>
            <w:tcW w:w="1700" w:type="dxa"/>
            <w:tcBorders>
              <w:top w:val="nil"/>
              <w:left w:val="nil"/>
              <w:bottom w:val="nil"/>
              <w:right w:val="single" w:sz="4" w:space="0" w:color="auto"/>
            </w:tcBorders>
            <w:noWrap/>
            <w:vAlign w:val="bottom"/>
            <w:hideMark/>
          </w:tcPr>
          <w:p w14:paraId="2258CED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254.68</w:t>
            </w:r>
          </w:p>
        </w:tc>
        <w:tc>
          <w:tcPr>
            <w:tcW w:w="1700" w:type="dxa"/>
            <w:tcBorders>
              <w:top w:val="single" w:sz="4" w:space="0" w:color="auto"/>
              <w:left w:val="nil"/>
              <w:bottom w:val="nil"/>
              <w:right w:val="nil"/>
            </w:tcBorders>
            <w:noWrap/>
            <w:vAlign w:val="bottom"/>
            <w:hideMark/>
          </w:tcPr>
          <w:p w14:paraId="2258CED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271.85</w:t>
            </w:r>
          </w:p>
        </w:tc>
        <w:tc>
          <w:tcPr>
            <w:tcW w:w="1700" w:type="dxa"/>
            <w:tcBorders>
              <w:top w:val="single" w:sz="4" w:space="0" w:color="auto"/>
              <w:left w:val="nil"/>
              <w:bottom w:val="nil"/>
              <w:right w:val="nil"/>
            </w:tcBorders>
            <w:noWrap/>
            <w:vAlign w:val="bottom"/>
            <w:hideMark/>
          </w:tcPr>
          <w:p w14:paraId="2258CED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252.67</w:t>
            </w:r>
          </w:p>
        </w:tc>
      </w:tr>
      <w:tr w:rsidR="0099698B" w:rsidRPr="00D16CBE" w14:paraId="2258CEDC" w14:textId="77777777" w:rsidTr="00187019">
        <w:trPr>
          <w:trHeight w:val="300"/>
          <w:jc w:val="center"/>
        </w:trPr>
        <w:tc>
          <w:tcPr>
            <w:tcW w:w="1460" w:type="dxa"/>
            <w:tcBorders>
              <w:top w:val="nil"/>
              <w:left w:val="nil"/>
              <w:bottom w:val="nil"/>
              <w:right w:val="nil"/>
            </w:tcBorders>
            <w:noWrap/>
            <w:vAlign w:val="center"/>
            <w:hideMark/>
          </w:tcPr>
          <w:p w14:paraId="2258CED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700" w:type="dxa"/>
            <w:tcBorders>
              <w:top w:val="nil"/>
              <w:left w:val="nil"/>
              <w:bottom w:val="nil"/>
              <w:right w:val="nil"/>
            </w:tcBorders>
            <w:noWrap/>
            <w:vAlign w:val="bottom"/>
            <w:hideMark/>
          </w:tcPr>
          <w:p w14:paraId="2258CED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282.21</w:t>
            </w:r>
          </w:p>
        </w:tc>
        <w:tc>
          <w:tcPr>
            <w:tcW w:w="1700" w:type="dxa"/>
            <w:tcBorders>
              <w:top w:val="nil"/>
              <w:left w:val="nil"/>
              <w:bottom w:val="nil"/>
              <w:right w:val="single" w:sz="4" w:space="0" w:color="auto"/>
            </w:tcBorders>
            <w:noWrap/>
            <w:vAlign w:val="bottom"/>
            <w:hideMark/>
          </w:tcPr>
          <w:p w14:paraId="2258CED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274.82</w:t>
            </w:r>
          </w:p>
        </w:tc>
        <w:tc>
          <w:tcPr>
            <w:tcW w:w="1700" w:type="dxa"/>
            <w:tcBorders>
              <w:top w:val="nil"/>
              <w:left w:val="nil"/>
              <w:bottom w:val="nil"/>
              <w:right w:val="nil"/>
            </w:tcBorders>
            <w:noWrap/>
            <w:vAlign w:val="bottom"/>
            <w:hideMark/>
          </w:tcPr>
          <w:p w14:paraId="2258CED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277.14</w:t>
            </w:r>
          </w:p>
        </w:tc>
        <w:tc>
          <w:tcPr>
            <w:tcW w:w="1700" w:type="dxa"/>
            <w:tcBorders>
              <w:top w:val="nil"/>
              <w:left w:val="nil"/>
              <w:bottom w:val="nil"/>
              <w:right w:val="nil"/>
            </w:tcBorders>
            <w:noWrap/>
            <w:vAlign w:val="bottom"/>
            <w:hideMark/>
          </w:tcPr>
          <w:p w14:paraId="2258CED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265.68</w:t>
            </w:r>
          </w:p>
        </w:tc>
      </w:tr>
      <w:tr w:rsidR="0099698B" w:rsidRPr="00D16CBE" w14:paraId="2258CEE2" w14:textId="77777777" w:rsidTr="00187019">
        <w:trPr>
          <w:trHeight w:val="300"/>
          <w:jc w:val="center"/>
        </w:trPr>
        <w:tc>
          <w:tcPr>
            <w:tcW w:w="1460" w:type="dxa"/>
            <w:tcBorders>
              <w:top w:val="nil"/>
              <w:left w:val="nil"/>
              <w:bottom w:val="nil"/>
              <w:right w:val="nil"/>
            </w:tcBorders>
            <w:noWrap/>
            <w:vAlign w:val="center"/>
            <w:hideMark/>
          </w:tcPr>
          <w:p w14:paraId="2258CED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700" w:type="dxa"/>
            <w:tcBorders>
              <w:top w:val="nil"/>
              <w:left w:val="nil"/>
              <w:bottom w:val="nil"/>
              <w:right w:val="nil"/>
            </w:tcBorders>
            <w:noWrap/>
            <w:vAlign w:val="bottom"/>
            <w:hideMark/>
          </w:tcPr>
          <w:p w14:paraId="2258CED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283.05</w:t>
            </w:r>
          </w:p>
        </w:tc>
        <w:tc>
          <w:tcPr>
            <w:tcW w:w="1700" w:type="dxa"/>
            <w:tcBorders>
              <w:top w:val="nil"/>
              <w:left w:val="nil"/>
              <w:bottom w:val="nil"/>
              <w:right w:val="single" w:sz="4" w:space="0" w:color="auto"/>
            </w:tcBorders>
            <w:noWrap/>
            <w:vAlign w:val="bottom"/>
            <w:hideMark/>
          </w:tcPr>
          <w:p w14:paraId="2258CED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276.00</w:t>
            </w:r>
          </w:p>
        </w:tc>
        <w:tc>
          <w:tcPr>
            <w:tcW w:w="1700" w:type="dxa"/>
            <w:tcBorders>
              <w:top w:val="nil"/>
              <w:left w:val="nil"/>
              <w:bottom w:val="nil"/>
              <w:right w:val="nil"/>
            </w:tcBorders>
            <w:noWrap/>
            <w:vAlign w:val="bottom"/>
            <w:hideMark/>
          </w:tcPr>
          <w:p w14:paraId="2258CEE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278.63</w:t>
            </w:r>
          </w:p>
        </w:tc>
        <w:tc>
          <w:tcPr>
            <w:tcW w:w="1700" w:type="dxa"/>
            <w:tcBorders>
              <w:top w:val="nil"/>
              <w:left w:val="nil"/>
              <w:bottom w:val="nil"/>
              <w:right w:val="nil"/>
            </w:tcBorders>
            <w:noWrap/>
            <w:vAlign w:val="bottom"/>
            <w:hideMark/>
          </w:tcPr>
          <w:p w14:paraId="2258CEE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266.97</w:t>
            </w:r>
          </w:p>
        </w:tc>
      </w:tr>
      <w:tr w:rsidR="0099698B" w:rsidRPr="00D16CBE" w14:paraId="2258CEE8" w14:textId="77777777" w:rsidTr="00187019">
        <w:trPr>
          <w:trHeight w:val="300"/>
          <w:jc w:val="center"/>
        </w:trPr>
        <w:tc>
          <w:tcPr>
            <w:tcW w:w="1460" w:type="dxa"/>
            <w:tcBorders>
              <w:top w:val="nil"/>
              <w:left w:val="nil"/>
              <w:bottom w:val="nil"/>
              <w:right w:val="nil"/>
            </w:tcBorders>
            <w:noWrap/>
            <w:vAlign w:val="center"/>
            <w:hideMark/>
          </w:tcPr>
          <w:p w14:paraId="2258CEE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lastRenderedPageBreak/>
              <w:t>P-40</w:t>
            </w:r>
          </w:p>
        </w:tc>
        <w:tc>
          <w:tcPr>
            <w:tcW w:w="1700" w:type="dxa"/>
            <w:tcBorders>
              <w:top w:val="nil"/>
              <w:left w:val="nil"/>
              <w:bottom w:val="nil"/>
              <w:right w:val="nil"/>
            </w:tcBorders>
            <w:noWrap/>
            <w:vAlign w:val="bottom"/>
            <w:hideMark/>
          </w:tcPr>
          <w:p w14:paraId="2258CEE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284.03</w:t>
            </w:r>
          </w:p>
        </w:tc>
        <w:tc>
          <w:tcPr>
            <w:tcW w:w="1700" w:type="dxa"/>
            <w:tcBorders>
              <w:top w:val="nil"/>
              <w:left w:val="nil"/>
              <w:bottom w:val="nil"/>
              <w:right w:val="single" w:sz="4" w:space="0" w:color="auto"/>
            </w:tcBorders>
            <w:noWrap/>
            <w:vAlign w:val="bottom"/>
            <w:hideMark/>
          </w:tcPr>
          <w:p w14:paraId="2258CEE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279.42</w:t>
            </w:r>
          </w:p>
        </w:tc>
        <w:tc>
          <w:tcPr>
            <w:tcW w:w="1700" w:type="dxa"/>
            <w:tcBorders>
              <w:top w:val="nil"/>
              <w:left w:val="nil"/>
              <w:bottom w:val="nil"/>
              <w:right w:val="nil"/>
            </w:tcBorders>
            <w:noWrap/>
            <w:vAlign w:val="bottom"/>
            <w:hideMark/>
          </w:tcPr>
          <w:p w14:paraId="2258CEE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281.60</w:t>
            </w:r>
          </w:p>
        </w:tc>
        <w:tc>
          <w:tcPr>
            <w:tcW w:w="1700" w:type="dxa"/>
            <w:tcBorders>
              <w:top w:val="nil"/>
              <w:left w:val="nil"/>
              <w:bottom w:val="nil"/>
              <w:right w:val="nil"/>
            </w:tcBorders>
            <w:noWrap/>
            <w:vAlign w:val="bottom"/>
            <w:hideMark/>
          </w:tcPr>
          <w:p w14:paraId="2258CEE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272.01</w:t>
            </w:r>
          </w:p>
        </w:tc>
      </w:tr>
      <w:tr w:rsidR="0099698B" w:rsidRPr="00D16CBE" w14:paraId="2258CEEE" w14:textId="77777777" w:rsidTr="00187019">
        <w:trPr>
          <w:trHeight w:val="300"/>
          <w:jc w:val="center"/>
        </w:trPr>
        <w:tc>
          <w:tcPr>
            <w:tcW w:w="1460" w:type="dxa"/>
            <w:tcBorders>
              <w:top w:val="nil"/>
              <w:left w:val="nil"/>
              <w:bottom w:val="single" w:sz="4" w:space="0" w:color="auto"/>
              <w:right w:val="nil"/>
            </w:tcBorders>
            <w:noWrap/>
            <w:vAlign w:val="center"/>
            <w:hideMark/>
          </w:tcPr>
          <w:p w14:paraId="2258CEE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FYM 5</w:t>
            </w:r>
          </w:p>
        </w:tc>
        <w:tc>
          <w:tcPr>
            <w:tcW w:w="1700" w:type="dxa"/>
            <w:tcBorders>
              <w:top w:val="nil"/>
              <w:left w:val="nil"/>
              <w:bottom w:val="single" w:sz="4" w:space="0" w:color="auto"/>
              <w:right w:val="nil"/>
            </w:tcBorders>
            <w:noWrap/>
            <w:vAlign w:val="bottom"/>
            <w:hideMark/>
          </w:tcPr>
          <w:p w14:paraId="2258CEE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285.15</w:t>
            </w:r>
          </w:p>
        </w:tc>
        <w:tc>
          <w:tcPr>
            <w:tcW w:w="1700" w:type="dxa"/>
            <w:tcBorders>
              <w:top w:val="nil"/>
              <w:left w:val="nil"/>
              <w:bottom w:val="single" w:sz="4" w:space="0" w:color="auto"/>
              <w:right w:val="single" w:sz="4" w:space="0" w:color="auto"/>
            </w:tcBorders>
            <w:noWrap/>
            <w:vAlign w:val="bottom"/>
            <w:hideMark/>
          </w:tcPr>
          <w:p w14:paraId="2258CEE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281.96</w:t>
            </w:r>
          </w:p>
        </w:tc>
        <w:tc>
          <w:tcPr>
            <w:tcW w:w="1700" w:type="dxa"/>
            <w:tcBorders>
              <w:top w:val="nil"/>
              <w:left w:val="nil"/>
              <w:bottom w:val="single" w:sz="4" w:space="0" w:color="auto"/>
              <w:right w:val="nil"/>
            </w:tcBorders>
            <w:noWrap/>
            <w:vAlign w:val="bottom"/>
            <w:hideMark/>
          </w:tcPr>
          <w:p w14:paraId="2258CEE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281.06</w:t>
            </w:r>
          </w:p>
        </w:tc>
        <w:tc>
          <w:tcPr>
            <w:tcW w:w="1700" w:type="dxa"/>
            <w:tcBorders>
              <w:top w:val="nil"/>
              <w:left w:val="nil"/>
              <w:bottom w:val="single" w:sz="4" w:space="0" w:color="auto"/>
              <w:right w:val="nil"/>
            </w:tcBorders>
            <w:noWrap/>
            <w:vAlign w:val="bottom"/>
            <w:hideMark/>
          </w:tcPr>
          <w:p w14:paraId="2258CEE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273.39</w:t>
            </w:r>
          </w:p>
        </w:tc>
      </w:tr>
    </w:tbl>
    <w:p w14:paraId="2258CEEF" w14:textId="77777777" w:rsidR="0099698B" w:rsidRPr="00D16CBE" w:rsidRDefault="0099698B" w:rsidP="00D16CBE">
      <w:pPr>
        <w:tabs>
          <w:tab w:val="left" w:pos="1095"/>
        </w:tabs>
        <w:spacing w:line="240" w:lineRule="auto"/>
        <w:rPr>
          <w:rFonts w:ascii="Times New Roman" w:hAnsi="Times New Roman" w:cs="Times New Roman"/>
          <w:sz w:val="20"/>
          <w:szCs w:val="20"/>
        </w:rPr>
      </w:pPr>
    </w:p>
    <w:p w14:paraId="2258CEF0" w14:textId="77777777" w:rsidR="00D16CBE" w:rsidRDefault="00D16CBE" w:rsidP="00D16CBE">
      <w:pPr>
        <w:tabs>
          <w:tab w:val="left" w:pos="1095"/>
        </w:tabs>
        <w:spacing w:after="0" w:line="240" w:lineRule="auto"/>
        <w:jc w:val="center"/>
        <w:rPr>
          <w:rFonts w:ascii="Times New Roman" w:hAnsi="Times New Roman" w:cs="Times New Roman"/>
          <w:sz w:val="20"/>
          <w:szCs w:val="20"/>
        </w:rPr>
      </w:pPr>
    </w:p>
    <w:p w14:paraId="2258CEF1" w14:textId="77777777" w:rsidR="00D16CBE" w:rsidRDefault="00D16CBE" w:rsidP="00D16CBE">
      <w:pPr>
        <w:tabs>
          <w:tab w:val="left" w:pos="1095"/>
        </w:tabs>
        <w:spacing w:after="0" w:line="240" w:lineRule="auto"/>
        <w:jc w:val="center"/>
        <w:rPr>
          <w:rFonts w:ascii="Times New Roman" w:hAnsi="Times New Roman" w:cs="Times New Roman"/>
          <w:sz w:val="20"/>
          <w:szCs w:val="20"/>
        </w:rPr>
      </w:pPr>
    </w:p>
    <w:p w14:paraId="2258CEF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Table5. Reliability indices for the proposed model for N</w:t>
      </w:r>
    </w:p>
    <w:tbl>
      <w:tblPr>
        <w:tblW w:w="9285" w:type="dxa"/>
        <w:jc w:val="center"/>
        <w:tblLook w:val="04A0" w:firstRow="1" w:lastRow="0" w:firstColumn="1" w:lastColumn="0" w:noHBand="0" w:noVBand="1"/>
      </w:tblPr>
      <w:tblGrid>
        <w:gridCol w:w="1084"/>
        <w:gridCol w:w="1722"/>
        <w:gridCol w:w="1321"/>
        <w:gridCol w:w="1408"/>
        <w:gridCol w:w="1320"/>
        <w:gridCol w:w="1261"/>
        <w:gridCol w:w="1169"/>
      </w:tblGrid>
      <w:tr w:rsidR="0099698B" w:rsidRPr="00D16CBE" w14:paraId="2258CEF6" w14:textId="77777777" w:rsidTr="00187019">
        <w:trPr>
          <w:trHeight w:val="300"/>
          <w:jc w:val="center"/>
        </w:trPr>
        <w:tc>
          <w:tcPr>
            <w:tcW w:w="1084" w:type="dxa"/>
            <w:tcBorders>
              <w:top w:val="single" w:sz="4" w:space="0" w:color="auto"/>
              <w:left w:val="nil"/>
              <w:bottom w:val="nil"/>
              <w:right w:val="nil"/>
            </w:tcBorders>
            <w:noWrap/>
            <w:vAlign w:val="bottom"/>
            <w:hideMark/>
          </w:tcPr>
          <w:p w14:paraId="2258CEF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22" w:type="dxa"/>
            <w:tcBorders>
              <w:top w:val="single" w:sz="4" w:space="0" w:color="auto"/>
              <w:left w:val="nil"/>
              <w:bottom w:val="nil"/>
              <w:right w:val="nil"/>
            </w:tcBorders>
            <w:noWrap/>
            <w:vAlign w:val="bottom"/>
            <w:hideMark/>
          </w:tcPr>
          <w:p w14:paraId="2258CEF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6479" w:type="dxa"/>
            <w:gridSpan w:val="5"/>
            <w:tcBorders>
              <w:top w:val="single" w:sz="4" w:space="0" w:color="auto"/>
              <w:left w:val="nil"/>
              <w:bottom w:val="single" w:sz="4" w:space="0" w:color="auto"/>
              <w:right w:val="nil"/>
            </w:tcBorders>
            <w:noWrap/>
            <w:vAlign w:val="bottom"/>
            <w:hideMark/>
          </w:tcPr>
          <w:p w14:paraId="2258CEF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r>
      <w:tr w:rsidR="0099698B" w:rsidRPr="00D16CBE" w14:paraId="2258CEFE" w14:textId="77777777" w:rsidTr="00187019">
        <w:trPr>
          <w:trHeight w:val="300"/>
          <w:jc w:val="center"/>
        </w:trPr>
        <w:tc>
          <w:tcPr>
            <w:tcW w:w="1084" w:type="dxa"/>
            <w:tcBorders>
              <w:top w:val="nil"/>
              <w:left w:val="nil"/>
              <w:bottom w:val="nil"/>
              <w:right w:val="nil"/>
            </w:tcBorders>
            <w:noWrap/>
            <w:vAlign w:val="bottom"/>
            <w:hideMark/>
          </w:tcPr>
          <w:p w14:paraId="2258CEF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INDICES</w:t>
            </w:r>
          </w:p>
        </w:tc>
        <w:tc>
          <w:tcPr>
            <w:tcW w:w="1722" w:type="dxa"/>
            <w:tcBorders>
              <w:top w:val="nil"/>
              <w:left w:val="nil"/>
              <w:bottom w:val="nil"/>
              <w:right w:val="nil"/>
            </w:tcBorders>
            <w:noWrap/>
            <w:vAlign w:val="center"/>
            <w:hideMark/>
          </w:tcPr>
          <w:p w14:paraId="2258CEF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CROP</w:t>
            </w:r>
          </w:p>
        </w:tc>
        <w:tc>
          <w:tcPr>
            <w:tcW w:w="1321" w:type="dxa"/>
            <w:tcBorders>
              <w:top w:val="nil"/>
              <w:left w:val="nil"/>
              <w:bottom w:val="nil"/>
              <w:right w:val="nil"/>
            </w:tcBorders>
            <w:noWrap/>
            <w:vAlign w:val="center"/>
            <w:hideMark/>
          </w:tcPr>
          <w:p w14:paraId="2258CEF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408" w:type="dxa"/>
            <w:tcBorders>
              <w:top w:val="nil"/>
              <w:left w:val="nil"/>
              <w:bottom w:val="nil"/>
              <w:right w:val="nil"/>
            </w:tcBorders>
            <w:noWrap/>
            <w:vAlign w:val="center"/>
            <w:hideMark/>
          </w:tcPr>
          <w:p w14:paraId="2258CEF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320" w:type="dxa"/>
            <w:tcBorders>
              <w:top w:val="nil"/>
              <w:left w:val="nil"/>
              <w:bottom w:val="nil"/>
              <w:right w:val="nil"/>
            </w:tcBorders>
            <w:noWrap/>
            <w:vAlign w:val="center"/>
            <w:hideMark/>
          </w:tcPr>
          <w:p w14:paraId="2258CEF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261" w:type="dxa"/>
            <w:tcBorders>
              <w:top w:val="nil"/>
              <w:left w:val="nil"/>
              <w:bottom w:val="nil"/>
              <w:right w:val="nil"/>
            </w:tcBorders>
            <w:noWrap/>
            <w:vAlign w:val="center"/>
            <w:hideMark/>
          </w:tcPr>
          <w:p w14:paraId="2258CEF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169" w:type="dxa"/>
            <w:tcBorders>
              <w:top w:val="nil"/>
              <w:left w:val="nil"/>
              <w:bottom w:val="nil"/>
              <w:right w:val="nil"/>
            </w:tcBorders>
            <w:noWrap/>
            <w:vAlign w:val="center"/>
            <w:hideMark/>
          </w:tcPr>
          <w:p w14:paraId="2258CEF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FYM</w:t>
            </w:r>
          </w:p>
        </w:tc>
      </w:tr>
      <w:tr w:rsidR="0099698B" w:rsidRPr="00D16CBE" w14:paraId="2258CF06" w14:textId="77777777" w:rsidTr="00187019">
        <w:trPr>
          <w:trHeight w:val="300"/>
          <w:jc w:val="center"/>
        </w:trPr>
        <w:tc>
          <w:tcPr>
            <w:tcW w:w="1084" w:type="dxa"/>
            <w:vMerge w:val="restart"/>
            <w:tcBorders>
              <w:top w:val="single" w:sz="4" w:space="0" w:color="auto"/>
              <w:left w:val="nil"/>
              <w:bottom w:val="single" w:sz="4" w:space="0" w:color="000000"/>
              <w:right w:val="single" w:sz="4" w:space="0" w:color="auto"/>
            </w:tcBorders>
            <w:noWrap/>
            <w:vAlign w:val="center"/>
            <w:hideMark/>
          </w:tcPr>
          <w:p w14:paraId="2258CEF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Kg</w:t>
            </w:r>
          </w:p>
        </w:tc>
        <w:tc>
          <w:tcPr>
            <w:tcW w:w="1722" w:type="dxa"/>
            <w:tcBorders>
              <w:top w:val="single" w:sz="4" w:space="0" w:color="auto"/>
              <w:left w:val="nil"/>
              <w:bottom w:val="nil"/>
              <w:right w:val="nil"/>
            </w:tcBorders>
            <w:noWrap/>
            <w:vAlign w:val="center"/>
            <w:hideMark/>
          </w:tcPr>
          <w:p w14:paraId="2258CF0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BLACKGRAM</w:t>
            </w:r>
          </w:p>
        </w:tc>
        <w:tc>
          <w:tcPr>
            <w:tcW w:w="1321" w:type="dxa"/>
            <w:tcBorders>
              <w:top w:val="single" w:sz="4" w:space="0" w:color="auto"/>
              <w:left w:val="nil"/>
              <w:bottom w:val="nil"/>
              <w:right w:val="nil"/>
            </w:tcBorders>
            <w:noWrap/>
            <w:vAlign w:val="bottom"/>
            <w:hideMark/>
          </w:tcPr>
          <w:p w14:paraId="2258CF0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1.06817904</w:t>
            </w:r>
          </w:p>
        </w:tc>
        <w:tc>
          <w:tcPr>
            <w:tcW w:w="1408" w:type="dxa"/>
            <w:tcBorders>
              <w:top w:val="single" w:sz="4" w:space="0" w:color="auto"/>
              <w:left w:val="nil"/>
              <w:bottom w:val="nil"/>
              <w:right w:val="nil"/>
            </w:tcBorders>
            <w:noWrap/>
            <w:vAlign w:val="bottom"/>
            <w:hideMark/>
          </w:tcPr>
          <w:p w14:paraId="2258CF0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1.06804499</w:t>
            </w:r>
          </w:p>
        </w:tc>
        <w:tc>
          <w:tcPr>
            <w:tcW w:w="1320" w:type="dxa"/>
            <w:tcBorders>
              <w:top w:val="single" w:sz="4" w:space="0" w:color="auto"/>
              <w:left w:val="nil"/>
              <w:bottom w:val="nil"/>
              <w:right w:val="nil"/>
            </w:tcBorders>
            <w:noWrap/>
            <w:vAlign w:val="bottom"/>
            <w:hideMark/>
          </w:tcPr>
          <w:p w14:paraId="2258CF0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1.06667663</w:t>
            </w:r>
          </w:p>
        </w:tc>
        <w:tc>
          <w:tcPr>
            <w:tcW w:w="1261" w:type="dxa"/>
            <w:tcBorders>
              <w:top w:val="single" w:sz="4" w:space="0" w:color="auto"/>
              <w:left w:val="nil"/>
              <w:bottom w:val="nil"/>
              <w:right w:val="nil"/>
            </w:tcBorders>
            <w:noWrap/>
            <w:vAlign w:val="bottom"/>
            <w:hideMark/>
          </w:tcPr>
          <w:p w14:paraId="2258CF0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1.05305363</w:t>
            </w:r>
          </w:p>
        </w:tc>
        <w:tc>
          <w:tcPr>
            <w:tcW w:w="1169" w:type="dxa"/>
            <w:tcBorders>
              <w:top w:val="single" w:sz="4" w:space="0" w:color="auto"/>
              <w:left w:val="nil"/>
              <w:bottom w:val="nil"/>
              <w:right w:val="nil"/>
            </w:tcBorders>
            <w:noWrap/>
            <w:vAlign w:val="bottom"/>
            <w:hideMark/>
          </w:tcPr>
          <w:p w14:paraId="2258CF0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1.05973600</w:t>
            </w:r>
          </w:p>
        </w:tc>
      </w:tr>
      <w:tr w:rsidR="0099698B" w:rsidRPr="00D16CBE" w14:paraId="2258CF0E" w14:textId="77777777" w:rsidTr="00187019">
        <w:trPr>
          <w:trHeight w:val="300"/>
          <w:jc w:val="center"/>
        </w:trPr>
        <w:tc>
          <w:tcPr>
            <w:tcW w:w="1084" w:type="dxa"/>
            <w:vMerge/>
            <w:tcBorders>
              <w:top w:val="single" w:sz="4" w:space="0" w:color="auto"/>
              <w:left w:val="nil"/>
              <w:bottom w:val="single" w:sz="4" w:space="0" w:color="000000"/>
              <w:right w:val="single" w:sz="4" w:space="0" w:color="auto"/>
            </w:tcBorders>
            <w:vAlign w:val="center"/>
            <w:hideMark/>
          </w:tcPr>
          <w:p w14:paraId="2258CF0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22" w:type="dxa"/>
            <w:tcBorders>
              <w:top w:val="nil"/>
              <w:left w:val="nil"/>
              <w:bottom w:val="single" w:sz="4" w:space="0" w:color="auto"/>
              <w:right w:val="nil"/>
            </w:tcBorders>
            <w:noWrap/>
            <w:vAlign w:val="center"/>
            <w:hideMark/>
          </w:tcPr>
          <w:p w14:paraId="2258CF0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tc>
        <w:tc>
          <w:tcPr>
            <w:tcW w:w="1321" w:type="dxa"/>
            <w:tcBorders>
              <w:top w:val="nil"/>
              <w:left w:val="nil"/>
              <w:bottom w:val="nil"/>
              <w:right w:val="nil"/>
            </w:tcBorders>
            <w:noWrap/>
            <w:vAlign w:val="bottom"/>
            <w:hideMark/>
          </w:tcPr>
          <w:p w14:paraId="2258CF0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1.08187079</w:t>
            </w:r>
          </w:p>
        </w:tc>
        <w:tc>
          <w:tcPr>
            <w:tcW w:w="1408" w:type="dxa"/>
            <w:tcBorders>
              <w:top w:val="nil"/>
              <w:left w:val="nil"/>
              <w:bottom w:val="nil"/>
              <w:right w:val="nil"/>
            </w:tcBorders>
            <w:noWrap/>
            <w:vAlign w:val="bottom"/>
            <w:hideMark/>
          </w:tcPr>
          <w:p w14:paraId="2258CF0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1.03589920</w:t>
            </w:r>
          </w:p>
        </w:tc>
        <w:tc>
          <w:tcPr>
            <w:tcW w:w="1320" w:type="dxa"/>
            <w:tcBorders>
              <w:top w:val="nil"/>
              <w:left w:val="nil"/>
              <w:bottom w:val="nil"/>
              <w:right w:val="nil"/>
            </w:tcBorders>
            <w:noWrap/>
            <w:vAlign w:val="bottom"/>
            <w:hideMark/>
          </w:tcPr>
          <w:p w14:paraId="2258CF0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1.03571564</w:t>
            </w:r>
          </w:p>
        </w:tc>
        <w:tc>
          <w:tcPr>
            <w:tcW w:w="1261" w:type="dxa"/>
            <w:tcBorders>
              <w:top w:val="nil"/>
              <w:left w:val="nil"/>
              <w:bottom w:val="nil"/>
              <w:right w:val="nil"/>
            </w:tcBorders>
            <w:noWrap/>
            <w:vAlign w:val="bottom"/>
            <w:hideMark/>
          </w:tcPr>
          <w:p w14:paraId="2258CF0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1.02746614</w:t>
            </w:r>
          </w:p>
        </w:tc>
        <w:tc>
          <w:tcPr>
            <w:tcW w:w="1169" w:type="dxa"/>
            <w:tcBorders>
              <w:top w:val="nil"/>
              <w:left w:val="nil"/>
              <w:bottom w:val="nil"/>
              <w:right w:val="nil"/>
            </w:tcBorders>
            <w:noWrap/>
            <w:vAlign w:val="bottom"/>
            <w:hideMark/>
          </w:tcPr>
          <w:p w14:paraId="2258CF0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1.02133980</w:t>
            </w:r>
          </w:p>
        </w:tc>
      </w:tr>
      <w:tr w:rsidR="0099698B" w:rsidRPr="00D16CBE" w14:paraId="2258CF16" w14:textId="77777777" w:rsidTr="00187019">
        <w:trPr>
          <w:trHeight w:val="300"/>
          <w:jc w:val="center"/>
        </w:trPr>
        <w:tc>
          <w:tcPr>
            <w:tcW w:w="1084" w:type="dxa"/>
            <w:vMerge w:val="restart"/>
            <w:tcBorders>
              <w:top w:val="nil"/>
              <w:left w:val="nil"/>
              <w:bottom w:val="single" w:sz="4" w:space="0" w:color="000000"/>
              <w:right w:val="single" w:sz="4" w:space="0" w:color="auto"/>
            </w:tcBorders>
            <w:noWrap/>
            <w:vAlign w:val="center"/>
            <w:hideMark/>
          </w:tcPr>
          <w:p w14:paraId="2258CF0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Ks</w:t>
            </w:r>
          </w:p>
        </w:tc>
        <w:tc>
          <w:tcPr>
            <w:tcW w:w="1722" w:type="dxa"/>
            <w:tcBorders>
              <w:top w:val="nil"/>
              <w:left w:val="nil"/>
              <w:bottom w:val="nil"/>
              <w:right w:val="nil"/>
            </w:tcBorders>
            <w:noWrap/>
            <w:vAlign w:val="center"/>
            <w:hideMark/>
          </w:tcPr>
          <w:p w14:paraId="2258CF1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BLACKGRAM</w:t>
            </w:r>
          </w:p>
        </w:tc>
        <w:tc>
          <w:tcPr>
            <w:tcW w:w="1321" w:type="dxa"/>
            <w:tcBorders>
              <w:top w:val="single" w:sz="4" w:space="0" w:color="auto"/>
              <w:left w:val="nil"/>
              <w:bottom w:val="nil"/>
              <w:right w:val="nil"/>
            </w:tcBorders>
            <w:noWrap/>
            <w:vAlign w:val="bottom"/>
            <w:hideMark/>
          </w:tcPr>
          <w:p w14:paraId="2258CF1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1.06820459</w:t>
            </w:r>
          </w:p>
        </w:tc>
        <w:tc>
          <w:tcPr>
            <w:tcW w:w="1408" w:type="dxa"/>
            <w:tcBorders>
              <w:top w:val="single" w:sz="4" w:space="0" w:color="auto"/>
              <w:left w:val="nil"/>
              <w:bottom w:val="nil"/>
              <w:right w:val="nil"/>
            </w:tcBorders>
            <w:noWrap/>
            <w:vAlign w:val="bottom"/>
            <w:hideMark/>
          </w:tcPr>
          <w:p w14:paraId="2258CF1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1.06804723</w:t>
            </w:r>
          </w:p>
        </w:tc>
        <w:tc>
          <w:tcPr>
            <w:tcW w:w="1320" w:type="dxa"/>
            <w:tcBorders>
              <w:top w:val="single" w:sz="4" w:space="0" w:color="auto"/>
              <w:left w:val="nil"/>
              <w:bottom w:val="nil"/>
              <w:right w:val="nil"/>
            </w:tcBorders>
            <w:noWrap/>
            <w:vAlign w:val="bottom"/>
            <w:hideMark/>
          </w:tcPr>
          <w:p w14:paraId="2258CF1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1.06667874</w:t>
            </w:r>
          </w:p>
        </w:tc>
        <w:tc>
          <w:tcPr>
            <w:tcW w:w="1261" w:type="dxa"/>
            <w:tcBorders>
              <w:top w:val="single" w:sz="4" w:space="0" w:color="auto"/>
              <w:left w:val="nil"/>
              <w:bottom w:val="nil"/>
              <w:right w:val="nil"/>
            </w:tcBorders>
            <w:noWrap/>
            <w:vAlign w:val="bottom"/>
            <w:hideMark/>
          </w:tcPr>
          <w:p w14:paraId="2258CF1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1.05305515</w:t>
            </w:r>
          </w:p>
        </w:tc>
        <w:tc>
          <w:tcPr>
            <w:tcW w:w="1169" w:type="dxa"/>
            <w:tcBorders>
              <w:top w:val="single" w:sz="4" w:space="0" w:color="auto"/>
              <w:left w:val="nil"/>
              <w:bottom w:val="nil"/>
              <w:right w:val="nil"/>
            </w:tcBorders>
            <w:noWrap/>
            <w:vAlign w:val="bottom"/>
            <w:hideMark/>
          </w:tcPr>
          <w:p w14:paraId="2258CF1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1.05973950</w:t>
            </w:r>
          </w:p>
        </w:tc>
      </w:tr>
      <w:tr w:rsidR="0099698B" w:rsidRPr="00D16CBE" w14:paraId="2258CF1E" w14:textId="77777777" w:rsidTr="00187019">
        <w:trPr>
          <w:trHeight w:val="300"/>
          <w:jc w:val="center"/>
        </w:trPr>
        <w:tc>
          <w:tcPr>
            <w:tcW w:w="1084" w:type="dxa"/>
            <w:vMerge/>
            <w:tcBorders>
              <w:top w:val="nil"/>
              <w:left w:val="nil"/>
              <w:bottom w:val="single" w:sz="4" w:space="0" w:color="000000"/>
              <w:right w:val="single" w:sz="4" w:space="0" w:color="auto"/>
            </w:tcBorders>
            <w:vAlign w:val="center"/>
            <w:hideMark/>
          </w:tcPr>
          <w:p w14:paraId="2258CF1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722" w:type="dxa"/>
            <w:tcBorders>
              <w:top w:val="nil"/>
              <w:left w:val="nil"/>
              <w:bottom w:val="single" w:sz="4" w:space="0" w:color="auto"/>
              <w:right w:val="nil"/>
            </w:tcBorders>
            <w:noWrap/>
            <w:vAlign w:val="center"/>
            <w:hideMark/>
          </w:tcPr>
          <w:p w14:paraId="2258CF1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tc>
        <w:tc>
          <w:tcPr>
            <w:tcW w:w="1321" w:type="dxa"/>
            <w:tcBorders>
              <w:top w:val="nil"/>
              <w:left w:val="nil"/>
              <w:bottom w:val="single" w:sz="4" w:space="0" w:color="auto"/>
              <w:right w:val="nil"/>
            </w:tcBorders>
            <w:noWrap/>
            <w:vAlign w:val="bottom"/>
            <w:hideMark/>
          </w:tcPr>
          <w:p w14:paraId="2258CF1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1.08187160</w:t>
            </w:r>
          </w:p>
        </w:tc>
        <w:tc>
          <w:tcPr>
            <w:tcW w:w="1408" w:type="dxa"/>
            <w:tcBorders>
              <w:top w:val="nil"/>
              <w:left w:val="nil"/>
              <w:bottom w:val="single" w:sz="4" w:space="0" w:color="auto"/>
              <w:right w:val="nil"/>
            </w:tcBorders>
            <w:noWrap/>
            <w:vAlign w:val="bottom"/>
            <w:hideMark/>
          </w:tcPr>
          <w:p w14:paraId="2258CF1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1.03589991</w:t>
            </w:r>
          </w:p>
        </w:tc>
        <w:tc>
          <w:tcPr>
            <w:tcW w:w="1320" w:type="dxa"/>
            <w:tcBorders>
              <w:top w:val="nil"/>
              <w:left w:val="nil"/>
              <w:bottom w:val="single" w:sz="4" w:space="0" w:color="auto"/>
              <w:right w:val="nil"/>
            </w:tcBorders>
            <w:noWrap/>
            <w:vAlign w:val="bottom"/>
            <w:hideMark/>
          </w:tcPr>
          <w:p w14:paraId="2258CF1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1.03571651</w:t>
            </w:r>
          </w:p>
        </w:tc>
        <w:tc>
          <w:tcPr>
            <w:tcW w:w="1261" w:type="dxa"/>
            <w:tcBorders>
              <w:top w:val="nil"/>
              <w:left w:val="nil"/>
              <w:bottom w:val="single" w:sz="4" w:space="0" w:color="auto"/>
              <w:right w:val="nil"/>
            </w:tcBorders>
            <w:noWrap/>
            <w:vAlign w:val="bottom"/>
            <w:hideMark/>
          </w:tcPr>
          <w:p w14:paraId="2258CF1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1.02746683</w:t>
            </w:r>
          </w:p>
        </w:tc>
        <w:tc>
          <w:tcPr>
            <w:tcW w:w="1169" w:type="dxa"/>
            <w:tcBorders>
              <w:top w:val="nil"/>
              <w:left w:val="nil"/>
              <w:bottom w:val="single" w:sz="4" w:space="0" w:color="auto"/>
              <w:right w:val="nil"/>
            </w:tcBorders>
            <w:noWrap/>
            <w:vAlign w:val="bottom"/>
            <w:hideMark/>
          </w:tcPr>
          <w:p w14:paraId="2258CF1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1.02134021</w:t>
            </w:r>
          </w:p>
        </w:tc>
      </w:tr>
    </w:tbl>
    <w:p w14:paraId="2258CF1F" w14:textId="77777777" w:rsidR="0099698B" w:rsidRPr="00D16CBE" w:rsidRDefault="0099698B" w:rsidP="00D16CBE">
      <w:pPr>
        <w:tabs>
          <w:tab w:val="left" w:pos="1095"/>
        </w:tabs>
        <w:spacing w:after="0" w:line="240" w:lineRule="auto"/>
        <w:rPr>
          <w:rFonts w:ascii="Times New Roman" w:hAnsi="Times New Roman" w:cs="Times New Roman"/>
          <w:sz w:val="20"/>
          <w:szCs w:val="20"/>
        </w:rPr>
      </w:pPr>
    </w:p>
    <w:p w14:paraId="2258CF20" w14:textId="77777777" w:rsidR="0099698B" w:rsidRPr="00D16CBE" w:rsidRDefault="0099698B" w:rsidP="00D16CBE">
      <w:pPr>
        <w:tabs>
          <w:tab w:val="left" w:pos="1095"/>
          <w:tab w:val="left" w:pos="2520"/>
        </w:tabs>
        <w:spacing w:line="240" w:lineRule="auto"/>
        <w:rPr>
          <w:rFonts w:ascii="Times New Roman" w:hAnsi="Times New Roman" w:cs="Times New Roman"/>
          <w:sz w:val="20"/>
          <w:szCs w:val="20"/>
        </w:rPr>
      </w:pPr>
      <w:r w:rsidRPr="00D16CBE">
        <w:rPr>
          <w:rFonts w:ascii="Times New Roman" w:hAnsi="Times New Roman" w:cs="Times New Roman"/>
          <w:bCs/>
          <w:sz w:val="20"/>
          <w:szCs w:val="20"/>
        </w:rPr>
        <w:t xml:space="preserve">Estimation of </w:t>
      </w:r>
      <w:r w:rsidRPr="00D16CBE">
        <w:rPr>
          <w:rFonts w:ascii="Times New Roman" w:hAnsi="Times New Roman" w:cs="Times New Roman"/>
          <w:position w:val="-10"/>
          <w:sz w:val="20"/>
          <w:szCs w:val="20"/>
        </w:rPr>
        <w:object w:dxaOrig="200" w:dyaOrig="260" w14:anchorId="2258D04E">
          <v:shape id="_x0000_i1076" type="#_x0000_t75" style="width:9.6pt;height:12.6pt" o:ole="">
            <v:imagedata r:id="rId109" o:title=""/>
          </v:shape>
          <o:OLEObject Type="Embed" ProgID="Equation.3" ShapeID="_x0000_i1076" DrawAspect="Content" ObjectID="_1814876720" r:id="rId110"/>
        </w:object>
      </w:r>
      <w:r w:rsidRPr="00D16CBE">
        <w:rPr>
          <w:rFonts w:ascii="Times New Roman" w:hAnsi="Times New Roman" w:cs="Times New Roman"/>
          <w:sz w:val="20"/>
          <w:szCs w:val="20"/>
        </w:rPr>
        <w:t xml:space="preserve">, E and c for </w:t>
      </w:r>
      <w:r w:rsidR="005A0728" w:rsidRPr="00D16CBE">
        <w:rPr>
          <w:rFonts w:ascii="Times New Roman" w:hAnsi="Times New Roman" w:cs="Times New Roman"/>
          <w:sz w:val="20"/>
          <w:szCs w:val="20"/>
        </w:rPr>
        <w:t xml:space="preserve">macronutrient </w:t>
      </w:r>
      <w:r w:rsidRPr="00D16CBE">
        <w:rPr>
          <w:rFonts w:ascii="Times New Roman" w:hAnsi="Times New Roman" w:cs="Times New Roman"/>
          <w:sz w:val="20"/>
          <w:szCs w:val="20"/>
        </w:rPr>
        <w:t xml:space="preserve">potassium </w:t>
      </w:r>
      <w:r w:rsidR="005A0728" w:rsidRPr="00D16CBE">
        <w:rPr>
          <w:rFonts w:ascii="Times New Roman" w:hAnsi="Times New Roman" w:cs="Times New Roman"/>
          <w:sz w:val="20"/>
          <w:szCs w:val="20"/>
        </w:rPr>
        <w:t>under</w:t>
      </w:r>
      <w:r w:rsidRPr="00D16CBE">
        <w:rPr>
          <w:rFonts w:ascii="Times New Roman" w:hAnsi="Times New Roman" w:cs="Times New Roman"/>
          <w:sz w:val="20"/>
          <w:szCs w:val="20"/>
        </w:rPr>
        <w:t xml:space="preserve"> different treatments and </w:t>
      </w:r>
      <w:r w:rsidR="005A0728" w:rsidRPr="00D16CBE">
        <w:rPr>
          <w:rFonts w:ascii="Times New Roman" w:hAnsi="Times New Roman" w:cs="Times New Roman"/>
          <w:sz w:val="20"/>
          <w:szCs w:val="20"/>
        </w:rPr>
        <w:t xml:space="preserve">different </w:t>
      </w:r>
      <w:proofErr w:type="gramStart"/>
      <w:r w:rsidRPr="00D16CBE">
        <w:rPr>
          <w:rFonts w:ascii="Times New Roman" w:hAnsi="Times New Roman" w:cs="Times New Roman"/>
          <w:sz w:val="20"/>
          <w:szCs w:val="20"/>
        </w:rPr>
        <w:t>crop</w:t>
      </w:r>
      <w:proofErr w:type="gramEnd"/>
      <w:r w:rsidRPr="00D16CBE">
        <w:rPr>
          <w:rFonts w:ascii="Times New Roman" w:hAnsi="Times New Roman" w:cs="Times New Roman"/>
          <w:sz w:val="20"/>
          <w:szCs w:val="20"/>
        </w:rPr>
        <w:t xml:space="preserve"> are presented in table 6. soil K efficiency about P-</w:t>
      </w:r>
      <w:proofErr w:type="gramStart"/>
      <w:r w:rsidRPr="00D16CBE">
        <w:rPr>
          <w:rFonts w:ascii="Times New Roman" w:hAnsi="Times New Roman" w:cs="Times New Roman"/>
          <w:sz w:val="20"/>
          <w:szCs w:val="20"/>
        </w:rPr>
        <w:t>40  and</w:t>
      </w:r>
      <w:proofErr w:type="gramEnd"/>
      <w:r w:rsidRPr="00D16CBE">
        <w:rPr>
          <w:rFonts w:ascii="Times New Roman" w:hAnsi="Times New Roman" w:cs="Times New Roman"/>
          <w:sz w:val="20"/>
          <w:szCs w:val="20"/>
        </w:rPr>
        <w:t xml:space="preserve"> FYM are approximately 20% high in comparison to control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For wheat soil K efficiency is 25% higher than control about P-40, for P-30 and FYM it is almost same. The amount of potassium mobilized from unaccounted pool (c) is almost same for all </w:t>
      </w:r>
      <w:proofErr w:type="gramStart"/>
      <w:r w:rsidRPr="00D16CBE">
        <w:rPr>
          <w:rFonts w:ascii="Times New Roman" w:hAnsi="Times New Roman" w:cs="Times New Roman"/>
          <w:sz w:val="20"/>
          <w:szCs w:val="20"/>
        </w:rPr>
        <w:t>treatment</w:t>
      </w:r>
      <w:proofErr w:type="gramEnd"/>
      <w:r w:rsidRPr="00D16CBE">
        <w:rPr>
          <w:rFonts w:ascii="Times New Roman" w:hAnsi="Times New Roman" w:cs="Times New Roman"/>
          <w:sz w:val="20"/>
          <w:szCs w:val="20"/>
        </w:rPr>
        <w:t xml:space="preserve"> and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and for wheat it varies from 0.58 to 0.79 kg/ha.</w:t>
      </w:r>
    </w:p>
    <w:p w14:paraId="2258CF21" w14:textId="77777777" w:rsidR="0099698B" w:rsidRPr="00D16CBE" w:rsidRDefault="0099698B" w:rsidP="00D16CBE">
      <w:pPr>
        <w:tabs>
          <w:tab w:val="left" w:pos="1095"/>
        </w:tabs>
        <w:spacing w:line="240" w:lineRule="auto"/>
        <w:rPr>
          <w:rFonts w:ascii="Times New Roman" w:hAnsi="Times New Roman" w:cs="Times New Roman"/>
          <w:sz w:val="20"/>
          <w:szCs w:val="20"/>
        </w:rPr>
      </w:pPr>
      <w:r w:rsidRPr="00D16CBE">
        <w:rPr>
          <w:rFonts w:ascii="Times New Roman" w:hAnsi="Times New Roman" w:cs="Times New Roman"/>
          <w:sz w:val="20"/>
          <w:szCs w:val="20"/>
        </w:rPr>
        <w:t xml:space="preserve">The value of </w:t>
      </w:r>
      <w:r w:rsidRPr="00D16CBE">
        <w:rPr>
          <w:rFonts w:ascii="Times New Roman" w:hAnsi="Times New Roman" w:cs="Times New Roman"/>
          <w:i/>
          <w:sz w:val="20"/>
          <w:szCs w:val="20"/>
        </w:rPr>
        <w:t>E</w:t>
      </w:r>
      <w:r w:rsidRPr="00D16CBE">
        <w:rPr>
          <w:rFonts w:ascii="Times New Roman" w:hAnsi="Times New Roman" w:cs="Times New Roman"/>
          <w:sz w:val="20"/>
          <w:szCs w:val="20"/>
        </w:rPr>
        <w:t xml:space="preserve"> in table shows the </w:t>
      </w:r>
      <w:proofErr w:type="spellStart"/>
      <w:r w:rsidRPr="00D16CBE">
        <w:rPr>
          <w:rFonts w:ascii="Times New Roman" w:hAnsi="Times New Roman" w:cs="Times New Roman"/>
          <w:sz w:val="20"/>
          <w:szCs w:val="20"/>
        </w:rPr>
        <w:t>there</w:t>
      </w:r>
      <w:proofErr w:type="spellEnd"/>
      <w:r w:rsidRPr="00D16CBE">
        <w:rPr>
          <w:rFonts w:ascii="Times New Roman" w:hAnsi="Times New Roman" w:cs="Times New Roman"/>
          <w:sz w:val="20"/>
          <w:szCs w:val="20"/>
        </w:rPr>
        <w:t xml:space="preserve"> is build up about all treatments.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potassium build up for P-40 and FYM are almost 150% in comparison to control and for wheat almost same for all treatments. The predicted steady state soil K status for different treatments and crops are presented in table 2. For </w:t>
      </w:r>
      <w:proofErr w:type="spellStart"/>
      <w:r w:rsidRPr="00D16CBE">
        <w:rPr>
          <w:rFonts w:ascii="Times New Roman" w:hAnsi="Times New Roman" w:cs="Times New Roman"/>
          <w:sz w:val="20"/>
          <w:szCs w:val="20"/>
        </w:rPr>
        <w:t>blackgram</w:t>
      </w:r>
      <w:proofErr w:type="spellEnd"/>
      <w:r w:rsidRPr="00D16CBE">
        <w:rPr>
          <w:rFonts w:ascii="Times New Roman" w:hAnsi="Times New Roman" w:cs="Times New Roman"/>
          <w:sz w:val="20"/>
          <w:szCs w:val="20"/>
        </w:rPr>
        <w:t xml:space="preserve"> it is 18% higher about P-40 and FYM in comparison to control and for wheat it is almost 15% higher about P-40 and FYM in comparison to control.</w:t>
      </w:r>
    </w:p>
    <w:p w14:paraId="2258CF2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Table 6. </w:t>
      </w:r>
      <w:r w:rsidR="009C2896" w:rsidRPr="00D16CBE">
        <w:rPr>
          <w:rFonts w:ascii="Times New Roman" w:hAnsi="Times New Roman" w:cs="Times New Roman"/>
          <w:sz w:val="20"/>
          <w:szCs w:val="20"/>
        </w:rPr>
        <w:t>Estimation of</w:t>
      </w:r>
      <w:r w:rsidR="009C2896" w:rsidRPr="00D16CBE">
        <w:rPr>
          <w:rFonts w:ascii="Times New Roman" w:hAnsi="Times New Roman" w:cs="Times New Roman"/>
          <w:i/>
          <w:sz w:val="20"/>
          <w:szCs w:val="20"/>
        </w:rPr>
        <w:t xml:space="preserve"> </w:t>
      </w:r>
      <w:r w:rsidR="009C2896" w:rsidRPr="00D16CBE">
        <w:rPr>
          <w:rFonts w:ascii="Times New Roman" w:hAnsi="Times New Roman" w:cs="Times New Roman"/>
          <w:i/>
          <w:position w:val="-10"/>
          <w:sz w:val="20"/>
          <w:szCs w:val="20"/>
        </w:rPr>
        <w:object w:dxaOrig="200" w:dyaOrig="260" w14:anchorId="2258D04F">
          <v:shape id="_x0000_i1077" type="#_x0000_t75" style="width:9.6pt;height:12.6pt" o:ole="">
            <v:imagedata r:id="rId103" o:title=""/>
          </v:shape>
          <o:OLEObject Type="Embed" ProgID="Equation.3" ShapeID="_x0000_i1077" DrawAspect="Content" ObjectID="_1814876721" r:id="rId111"/>
        </w:object>
      </w:r>
      <w:r w:rsidR="009C2896" w:rsidRPr="00D16CBE">
        <w:rPr>
          <w:rFonts w:ascii="Times New Roman" w:hAnsi="Times New Roman" w:cs="Times New Roman"/>
          <w:i/>
          <w:sz w:val="20"/>
          <w:szCs w:val="20"/>
        </w:rPr>
        <w:t>, E</w:t>
      </w:r>
      <w:r w:rsidR="009C2896" w:rsidRPr="00D16CBE">
        <w:rPr>
          <w:rFonts w:ascii="Times New Roman" w:hAnsi="Times New Roman" w:cs="Times New Roman"/>
          <w:sz w:val="20"/>
          <w:szCs w:val="20"/>
        </w:rPr>
        <w:t xml:space="preserve"> and </w:t>
      </w:r>
      <w:r w:rsidR="009C2896" w:rsidRPr="00D16CBE">
        <w:rPr>
          <w:rFonts w:ascii="Times New Roman" w:hAnsi="Times New Roman" w:cs="Times New Roman"/>
          <w:i/>
          <w:sz w:val="20"/>
          <w:szCs w:val="20"/>
        </w:rPr>
        <w:t>c</w:t>
      </w:r>
      <w:r w:rsidR="009C2896" w:rsidRPr="00D16CBE">
        <w:rPr>
          <w:rFonts w:ascii="Times New Roman" w:hAnsi="Times New Roman" w:cs="Times New Roman"/>
          <w:sz w:val="20"/>
          <w:szCs w:val="20"/>
        </w:rPr>
        <w:t xml:space="preserve"> </w:t>
      </w:r>
      <w:r w:rsidRPr="00D16CBE">
        <w:rPr>
          <w:rFonts w:ascii="Times New Roman" w:hAnsi="Times New Roman" w:cs="Times New Roman"/>
          <w:sz w:val="20"/>
          <w:szCs w:val="20"/>
        </w:rPr>
        <w:t xml:space="preserve">for </w:t>
      </w:r>
      <w:r w:rsidR="005A0728" w:rsidRPr="00D16CBE">
        <w:rPr>
          <w:rFonts w:ascii="Times New Roman" w:hAnsi="Times New Roman" w:cs="Times New Roman"/>
          <w:sz w:val="20"/>
          <w:szCs w:val="20"/>
        </w:rPr>
        <w:t>macronutrient K</w:t>
      </w:r>
      <w:r w:rsidRPr="00D16CBE">
        <w:rPr>
          <w:rFonts w:ascii="Times New Roman" w:hAnsi="Times New Roman" w:cs="Times New Roman"/>
          <w:sz w:val="20"/>
          <w:szCs w:val="20"/>
        </w:rPr>
        <w:t xml:space="preserve"> </w:t>
      </w:r>
      <w:r w:rsidR="005A0728" w:rsidRPr="00D16CBE">
        <w:rPr>
          <w:rFonts w:ascii="Times New Roman" w:hAnsi="Times New Roman" w:cs="Times New Roman"/>
          <w:sz w:val="20"/>
          <w:szCs w:val="20"/>
        </w:rPr>
        <w:t>for different crops in sequence</w:t>
      </w:r>
    </w:p>
    <w:tbl>
      <w:tblPr>
        <w:tblW w:w="8475" w:type="dxa"/>
        <w:jc w:val="center"/>
        <w:tblLook w:val="04A0" w:firstRow="1" w:lastRow="0" w:firstColumn="1" w:lastColumn="0" w:noHBand="0" w:noVBand="1"/>
      </w:tblPr>
      <w:tblGrid>
        <w:gridCol w:w="1545"/>
        <w:gridCol w:w="882"/>
        <w:gridCol w:w="1278"/>
        <w:gridCol w:w="1260"/>
        <w:gridCol w:w="990"/>
        <w:gridCol w:w="1260"/>
        <w:gridCol w:w="1260"/>
      </w:tblGrid>
      <w:tr w:rsidR="0099698B" w:rsidRPr="00D16CBE" w14:paraId="2258CF26" w14:textId="77777777" w:rsidTr="00D16CBE">
        <w:trPr>
          <w:trHeight w:val="300"/>
          <w:jc w:val="center"/>
        </w:trPr>
        <w:tc>
          <w:tcPr>
            <w:tcW w:w="1545" w:type="dxa"/>
            <w:vMerge w:val="restart"/>
            <w:tcBorders>
              <w:top w:val="single" w:sz="4" w:space="0" w:color="auto"/>
              <w:left w:val="nil"/>
              <w:bottom w:val="single" w:sz="4" w:space="0" w:color="000000"/>
              <w:right w:val="nil"/>
            </w:tcBorders>
            <w:noWrap/>
            <w:vAlign w:val="center"/>
            <w:hideMark/>
          </w:tcPr>
          <w:p w14:paraId="2258CF2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3420" w:type="dxa"/>
            <w:gridSpan w:val="3"/>
            <w:tcBorders>
              <w:top w:val="single" w:sz="4" w:space="0" w:color="auto"/>
              <w:left w:val="nil"/>
              <w:bottom w:val="single" w:sz="4" w:space="0" w:color="auto"/>
              <w:right w:val="single" w:sz="4" w:space="0" w:color="000000"/>
            </w:tcBorders>
            <w:noWrap/>
            <w:vAlign w:val="center"/>
            <w:hideMark/>
          </w:tcPr>
          <w:p w14:paraId="2258CF2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BLACKGRAM</w:t>
            </w:r>
          </w:p>
        </w:tc>
        <w:tc>
          <w:tcPr>
            <w:tcW w:w="3510" w:type="dxa"/>
            <w:gridSpan w:val="3"/>
            <w:tcBorders>
              <w:top w:val="single" w:sz="4" w:space="0" w:color="auto"/>
              <w:left w:val="nil"/>
              <w:bottom w:val="single" w:sz="4" w:space="0" w:color="auto"/>
              <w:right w:val="nil"/>
            </w:tcBorders>
            <w:noWrap/>
            <w:vAlign w:val="center"/>
            <w:hideMark/>
          </w:tcPr>
          <w:p w14:paraId="2258CF2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tc>
      </w:tr>
      <w:tr w:rsidR="0099698B" w:rsidRPr="00D16CBE" w14:paraId="2258CF2E" w14:textId="77777777" w:rsidTr="00D16CBE">
        <w:trPr>
          <w:trHeight w:val="300"/>
          <w:jc w:val="center"/>
        </w:trPr>
        <w:tc>
          <w:tcPr>
            <w:tcW w:w="1545" w:type="dxa"/>
            <w:vMerge/>
            <w:tcBorders>
              <w:top w:val="single" w:sz="4" w:space="0" w:color="auto"/>
              <w:left w:val="nil"/>
              <w:bottom w:val="single" w:sz="4" w:space="0" w:color="000000"/>
              <w:right w:val="nil"/>
            </w:tcBorders>
            <w:vAlign w:val="center"/>
            <w:hideMark/>
          </w:tcPr>
          <w:p w14:paraId="2258CF2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882" w:type="dxa"/>
            <w:tcBorders>
              <w:top w:val="nil"/>
              <w:left w:val="nil"/>
              <w:bottom w:val="single" w:sz="4" w:space="0" w:color="auto"/>
              <w:right w:val="nil"/>
            </w:tcBorders>
            <w:noWrap/>
            <w:vAlign w:val="center"/>
            <w:hideMark/>
          </w:tcPr>
          <w:p w14:paraId="2258CF2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object w:dxaOrig="260" w:dyaOrig="340" w14:anchorId="2258D050">
                <v:shape id="_x0000_i1078" type="#_x0000_t75" style="width:12.6pt;height:17.4pt" o:ole="">
                  <v:imagedata r:id="rId112" o:title=""/>
                </v:shape>
                <o:OLEObject Type="Embed" ProgID="Equation.3" ShapeID="_x0000_i1078" DrawAspect="Content" ObjectID="_1814876722" r:id="rId113"/>
              </w:object>
            </w:r>
          </w:p>
        </w:tc>
        <w:tc>
          <w:tcPr>
            <w:tcW w:w="1278" w:type="dxa"/>
            <w:tcBorders>
              <w:top w:val="nil"/>
              <w:left w:val="nil"/>
              <w:bottom w:val="single" w:sz="4" w:space="0" w:color="auto"/>
              <w:right w:val="nil"/>
            </w:tcBorders>
            <w:noWrap/>
            <w:vAlign w:val="center"/>
            <w:hideMark/>
          </w:tcPr>
          <w:p w14:paraId="2258CF2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E</w:t>
            </w:r>
            <w:proofErr w:type="gramStart"/>
            <w:r w:rsidRPr="00D16CBE">
              <w:rPr>
                <w:rFonts w:ascii="Times New Roman" w:hAnsi="Times New Roman" w:cs="Times New Roman"/>
                <w:sz w:val="20"/>
                <w:szCs w:val="20"/>
                <w:vertAlign w:val="subscript"/>
              </w:rPr>
              <w:t>1</w:t>
            </w:r>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c>
          <w:tcPr>
            <w:tcW w:w="1260" w:type="dxa"/>
            <w:tcBorders>
              <w:top w:val="nil"/>
              <w:left w:val="nil"/>
              <w:bottom w:val="single" w:sz="4" w:space="0" w:color="auto"/>
              <w:right w:val="single" w:sz="4" w:space="0" w:color="auto"/>
            </w:tcBorders>
            <w:noWrap/>
            <w:vAlign w:val="center"/>
            <w:hideMark/>
          </w:tcPr>
          <w:p w14:paraId="2258CF2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w:t>
            </w:r>
            <w:r w:rsidRPr="00D16CBE">
              <w:rPr>
                <w:rFonts w:ascii="Times New Roman" w:hAnsi="Times New Roman" w:cs="Times New Roman"/>
                <w:sz w:val="20"/>
                <w:szCs w:val="20"/>
                <w:vertAlign w:val="subscript"/>
              </w:rPr>
              <w:t>1</w:t>
            </w:r>
            <w:r w:rsidRPr="00D16CBE">
              <w:rPr>
                <w:rFonts w:ascii="Times New Roman" w:hAnsi="Times New Roman" w:cs="Times New Roman"/>
                <w:sz w:val="20"/>
                <w:szCs w:val="20"/>
              </w:rPr>
              <w:t xml:space="preserve"> (Kg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c>
          <w:tcPr>
            <w:tcW w:w="990" w:type="dxa"/>
            <w:tcBorders>
              <w:top w:val="nil"/>
              <w:left w:val="nil"/>
              <w:bottom w:val="single" w:sz="4" w:space="0" w:color="auto"/>
              <w:right w:val="nil"/>
            </w:tcBorders>
            <w:noWrap/>
            <w:vAlign w:val="center"/>
            <w:hideMark/>
          </w:tcPr>
          <w:p w14:paraId="2258CF2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object w:dxaOrig="279" w:dyaOrig="340" w14:anchorId="2258D051">
                <v:shape id="_x0000_i1079" type="#_x0000_t75" style="width:14.4pt;height:17.4pt" o:ole="">
                  <v:imagedata r:id="rId114" o:title=""/>
                </v:shape>
                <o:OLEObject Type="Embed" ProgID="Equation.3" ShapeID="_x0000_i1079" DrawAspect="Content" ObjectID="_1814876723" r:id="rId115"/>
              </w:object>
            </w:r>
          </w:p>
        </w:tc>
        <w:tc>
          <w:tcPr>
            <w:tcW w:w="1260" w:type="dxa"/>
            <w:tcBorders>
              <w:top w:val="nil"/>
              <w:left w:val="nil"/>
              <w:bottom w:val="single" w:sz="4" w:space="0" w:color="auto"/>
              <w:right w:val="nil"/>
            </w:tcBorders>
            <w:noWrap/>
            <w:vAlign w:val="center"/>
            <w:hideMark/>
          </w:tcPr>
          <w:p w14:paraId="2258CF2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E</w:t>
            </w:r>
            <w:proofErr w:type="gramStart"/>
            <w:r w:rsidRPr="00D16CBE">
              <w:rPr>
                <w:rFonts w:ascii="Times New Roman" w:hAnsi="Times New Roman" w:cs="Times New Roman"/>
                <w:sz w:val="20"/>
                <w:szCs w:val="20"/>
                <w:vertAlign w:val="subscript"/>
              </w:rPr>
              <w:t>2</w:t>
            </w:r>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c>
          <w:tcPr>
            <w:tcW w:w="1260" w:type="dxa"/>
            <w:tcBorders>
              <w:top w:val="nil"/>
              <w:left w:val="nil"/>
              <w:bottom w:val="single" w:sz="4" w:space="0" w:color="auto"/>
              <w:right w:val="nil"/>
            </w:tcBorders>
            <w:noWrap/>
            <w:vAlign w:val="center"/>
            <w:hideMark/>
          </w:tcPr>
          <w:p w14:paraId="2258CF2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w:t>
            </w:r>
            <w:proofErr w:type="gramStart"/>
            <w:r w:rsidRPr="00D16CBE">
              <w:rPr>
                <w:rFonts w:ascii="Times New Roman" w:hAnsi="Times New Roman" w:cs="Times New Roman"/>
                <w:sz w:val="20"/>
                <w:szCs w:val="20"/>
                <w:vertAlign w:val="subscript"/>
              </w:rPr>
              <w:t>2</w:t>
            </w:r>
            <w:r w:rsidR="009C2896" w:rsidRPr="00D16CBE">
              <w:rPr>
                <w:rFonts w:ascii="Times New Roman" w:hAnsi="Times New Roman" w:cs="Times New Roman"/>
                <w:sz w:val="20"/>
                <w:szCs w:val="20"/>
                <w:vertAlign w:val="subscript"/>
              </w:rPr>
              <w:t xml:space="preserve"> </w:t>
            </w:r>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r>
      <w:tr w:rsidR="0099698B" w:rsidRPr="00D16CBE" w14:paraId="2258CF36" w14:textId="77777777" w:rsidTr="00D16CBE">
        <w:trPr>
          <w:trHeight w:val="300"/>
          <w:jc w:val="center"/>
        </w:trPr>
        <w:tc>
          <w:tcPr>
            <w:tcW w:w="1545" w:type="dxa"/>
            <w:tcBorders>
              <w:top w:val="nil"/>
              <w:left w:val="nil"/>
              <w:bottom w:val="nil"/>
              <w:right w:val="nil"/>
            </w:tcBorders>
            <w:noWrap/>
            <w:vAlign w:val="center"/>
            <w:hideMark/>
          </w:tcPr>
          <w:p w14:paraId="2258CF2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882" w:type="dxa"/>
            <w:tcBorders>
              <w:top w:val="nil"/>
              <w:left w:val="nil"/>
              <w:bottom w:val="nil"/>
              <w:right w:val="nil"/>
            </w:tcBorders>
            <w:noWrap/>
            <w:vAlign w:val="center"/>
            <w:hideMark/>
          </w:tcPr>
          <w:p w14:paraId="2258CF3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0.06</w:t>
            </w:r>
          </w:p>
        </w:tc>
        <w:tc>
          <w:tcPr>
            <w:tcW w:w="1278" w:type="dxa"/>
            <w:tcBorders>
              <w:top w:val="nil"/>
              <w:left w:val="nil"/>
              <w:bottom w:val="nil"/>
              <w:right w:val="nil"/>
            </w:tcBorders>
            <w:noWrap/>
            <w:vAlign w:val="center"/>
            <w:hideMark/>
          </w:tcPr>
          <w:p w14:paraId="2258CF3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10.21</w:t>
            </w:r>
          </w:p>
        </w:tc>
        <w:tc>
          <w:tcPr>
            <w:tcW w:w="1260" w:type="dxa"/>
            <w:tcBorders>
              <w:top w:val="nil"/>
              <w:left w:val="nil"/>
              <w:bottom w:val="nil"/>
              <w:right w:val="single" w:sz="4" w:space="0" w:color="auto"/>
            </w:tcBorders>
            <w:noWrap/>
            <w:vAlign w:val="center"/>
            <w:hideMark/>
          </w:tcPr>
          <w:p w14:paraId="2258CF3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0.10</w:t>
            </w:r>
          </w:p>
        </w:tc>
        <w:tc>
          <w:tcPr>
            <w:tcW w:w="990" w:type="dxa"/>
            <w:tcBorders>
              <w:top w:val="nil"/>
              <w:left w:val="nil"/>
              <w:bottom w:val="nil"/>
              <w:right w:val="nil"/>
            </w:tcBorders>
            <w:noWrap/>
            <w:vAlign w:val="center"/>
            <w:hideMark/>
          </w:tcPr>
          <w:p w14:paraId="2258CF3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0.25</w:t>
            </w:r>
          </w:p>
        </w:tc>
        <w:tc>
          <w:tcPr>
            <w:tcW w:w="1260" w:type="dxa"/>
            <w:tcBorders>
              <w:top w:val="nil"/>
              <w:left w:val="nil"/>
              <w:bottom w:val="nil"/>
              <w:right w:val="nil"/>
            </w:tcBorders>
            <w:noWrap/>
            <w:vAlign w:val="center"/>
            <w:hideMark/>
          </w:tcPr>
          <w:p w14:paraId="2258CF3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68.29</w:t>
            </w:r>
          </w:p>
        </w:tc>
        <w:tc>
          <w:tcPr>
            <w:tcW w:w="1260" w:type="dxa"/>
            <w:tcBorders>
              <w:top w:val="nil"/>
              <w:left w:val="nil"/>
              <w:bottom w:val="nil"/>
              <w:right w:val="nil"/>
            </w:tcBorders>
            <w:noWrap/>
            <w:vAlign w:val="center"/>
            <w:hideMark/>
          </w:tcPr>
          <w:p w14:paraId="2258CF3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0.79</w:t>
            </w:r>
          </w:p>
        </w:tc>
      </w:tr>
      <w:tr w:rsidR="0099698B" w:rsidRPr="00D16CBE" w14:paraId="2258CF3E" w14:textId="77777777" w:rsidTr="00D16CBE">
        <w:trPr>
          <w:trHeight w:val="300"/>
          <w:jc w:val="center"/>
        </w:trPr>
        <w:tc>
          <w:tcPr>
            <w:tcW w:w="1545" w:type="dxa"/>
            <w:tcBorders>
              <w:top w:val="nil"/>
              <w:left w:val="nil"/>
              <w:bottom w:val="nil"/>
              <w:right w:val="nil"/>
            </w:tcBorders>
            <w:noWrap/>
            <w:vAlign w:val="center"/>
            <w:hideMark/>
          </w:tcPr>
          <w:p w14:paraId="2258CF3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882" w:type="dxa"/>
            <w:tcBorders>
              <w:top w:val="nil"/>
              <w:left w:val="nil"/>
              <w:bottom w:val="nil"/>
              <w:right w:val="nil"/>
            </w:tcBorders>
            <w:noWrap/>
            <w:vAlign w:val="center"/>
            <w:hideMark/>
          </w:tcPr>
          <w:p w14:paraId="2258CF3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0.07</w:t>
            </w:r>
          </w:p>
        </w:tc>
        <w:tc>
          <w:tcPr>
            <w:tcW w:w="1278" w:type="dxa"/>
            <w:tcBorders>
              <w:top w:val="nil"/>
              <w:left w:val="nil"/>
              <w:bottom w:val="nil"/>
              <w:right w:val="nil"/>
            </w:tcBorders>
            <w:noWrap/>
            <w:vAlign w:val="center"/>
            <w:hideMark/>
          </w:tcPr>
          <w:p w14:paraId="2258CF3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18.69</w:t>
            </w:r>
          </w:p>
        </w:tc>
        <w:tc>
          <w:tcPr>
            <w:tcW w:w="1260" w:type="dxa"/>
            <w:tcBorders>
              <w:top w:val="nil"/>
              <w:left w:val="nil"/>
              <w:bottom w:val="nil"/>
              <w:right w:val="single" w:sz="4" w:space="0" w:color="auto"/>
            </w:tcBorders>
            <w:noWrap/>
            <w:vAlign w:val="center"/>
            <w:hideMark/>
          </w:tcPr>
          <w:p w14:paraId="2258CF3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0.09</w:t>
            </w:r>
          </w:p>
        </w:tc>
        <w:tc>
          <w:tcPr>
            <w:tcW w:w="990" w:type="dxa"/>
            <w:tcBorders>
              <w:top w:val="nil"/>
              <w:left w:val="nil"/>
              <w:bottom w:val="nil"/>
              <w:right w:val="nil"/>
            </w:tcBorders>
            <w:noWrap/>
            <w:vAlign w:val="center"/>
            <w:hideMark/>
          </w:tcPr>
          <w:p w14:paraId="2258CF3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0.28</w:t>
            </w:r>
          </w:p>
        </w:tc>
        <w:tc>
          <w:tcPr>
            <w:tcW w:w="1260" w:type="dxa"/>
            <w:tcBorders>
              <w:top w:val="nil"/>
              <w:left w:val="nil"/>
              <w:bottom w:val="nil"/>
              <w:right w:val="nil"/>
            </w:tcBorders>
            <w:noWrap/>
            <w:vAlign w:val="center"/>
            <w:hideMark/>
          </w:tcPr>
          <w:p w14:paraId="2258CF3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74.52</w:t>
            </w:r>
          </w:p>
        </w:tc>
        <w:tc>
          <w:tcPr>
            <w:tcW w:w="1260" w:type="dxa"/>
            <w:tcBorders>
              <w:top w:val="nil"/>
              <w:left w:val="nil"/>
              <w:bottom w:val="nil"/>
              <w:right w:val="nil"/>
            </w:tcBorders>
            <w:noWrap/>
            <w:vAlign w:val="center"/>
            <w:hideMark/>
          </w:tcPr>
          <w:p w14:paraId="2258CF3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0.60</w:t>
            </w:r>
          </w:p>
        </w:tc>
      </w:tr>
      <w:tr w:rsidR="0099698B" w:rsidRPr="00D16CBE" w14:paraId="2258CF46" w14:textId="77777777" w:rsidTr="00D16CBE">
        <w:trPr>
          <w:trHeight w:val="300"/>
          <w:jc w:val="center"/>
        </w:trPr>
        <w:tc>
          <w:tcPr>
            <w:tcW w:w="1545" w:type="dxa"/>
            <w:tcBorders>
              <w:top w:val="nil"/>
              <w:left w:val="nil"/>
              <w:bottom w:val="nil"/>
              <w:right w:val="nil"/>
            </w:tcBorders>
            <w:noWrap/>
            <w:vAlign w:val="center"/>
            <w:hideMark/>
          </w:tcPr>
          <w:p w14:paraId="2258CF3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882" w:type="dxa"/>
            <w:tcBorders>
              <w:top w:val="nil"/>
              <w:left w:val="nil"/>
              <w:bottom w:val="nil"/>
              <w:right w:val="nil"/>
            </w:tcBorders>
            <w:noWrap/>
            <w:vAlign w:val="center"/>
            <w:hideMark/>
          </w:tcPr>
          <w:p w14:paraId="2258CF4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0.08</w:t>
            </w:r>
          </w:p>
        </w:tc>
        <w:tc>
          <w:tcPr>
            <w:tcW w:w="1278" w:type="dxa"/>
            <w:tcBorders>
              <w:top w:val="nil"/>
              <w:left w:val="nil"/>
              <w:bottom w:val="nil"/>
              <w:right w:val="nil"/>
            </w:tcBorders>
            <w:noWrap/>
            <w:vAlign w:val="center"/>
            <w:hideMark/>
          </w:tcPr>
          <w:p w14:paraId="2258CF4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22.28</w:t>
            </w:r>
          </w:p>
        </w:tc>
        <w:tc>
          <w:tcPr>
            <w:tcW w:w="1260" w:type="dxa"/>
            <w:tcBorders>
              <w:top w:val="nil"/>
              <w:left w:val="nil"/>
              <w:bottom w:val="nil"/>
              <w:right w:val="single" w:sz="4" w:space="0" w:color="auto"/>
            </w:tcBorders>
            <w:noWrap/>
            <w:vAlign w:val="center"/>
            <w:hideMark/>
          </w:tcPr>
          <w:p w14:paraId="2258CF4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0.09</w:t>
            </w:r>
          </w:p>
        </w:tc>
        <w:tc>
          <w:tcPr>
            <w:tcW w:w="990" w:type="dxa"/>
            <w:tcBorders>
              <w:top w:val="nil"/>
              <w:left w:val="nil"/>
              <w:bottom w:val="nil"/>
              <w:right w:val="nil"/>
            </w:tcBorders>
            <w:noWrap/>
            <w:vAlign w:val="center"/>
            <w:hideMark/>
          </w:tcPr>
          <w:p w14:paraId="2258CF4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0.30</w:t>
            </w:r>
          </w:p>
        </w:tc>
        <w:tc>
          <w:tcPr>
            <w:tcW w:w="1260" w:type="dxa"/>
            <w:tcBorders>
              <w:top w:val="nil"/>
              <w:left w:val="nil"/>
              <w:bottom w:val="nil"/>
              <w:right w:val="nil"/>
            </w:tcBorders>
            <w:noWrap/>
            <w:vAlign w:val="center"/>
            <w:hideMark/>
          </w:tcPr>
          <w:p w14:paraId="2258CF4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83.62</w:t>
            </w:r>
          </w:p>
        </w:tc>
        <w:tc>
          <w:tcPr>
            <w:tcW w:w="1260" w:type="dxa"/>
            <w:tcBorders>
              <w:top w:val="nil"/>
              <w:left w:val="nil"/>
              <w:bottom w:val="nil"/>
              <w:right w:val="nil"/>
            </w:tcBorders>
            <w:noWrap/>
            <w:vAlign w:val="center"/>
            <w:hideMark/>
          </w:tcPr>
          <w:p w14:paraId="2258CF4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0.57</w:t>
            </w:r>
          </w:p>
        </w:tc>
      </w:tr>
      <w:tr w:rsidR="0099698B" w:rsidRPr="00D16CBE" w14:paraId="2258CF4E" w14:textId="77777777" w:rsidTr="00D16CBE">
        <w:trPr>
          <w:trHeight w:val="300"/>
          <w:jc w:val="center"/>
        </w:trPr>
        <w:tc>
          <w:tcPr>
            <w:tcW w:w="1545" w:type="dxa"/>
            <w:tcBorders>
              <w:top w:val="nil"/>
              <w:left w:val="nil"/>
              <w:bottom w:val="nil"/>
              <w:right w:val="nil"/>
            </w:tcBorders>
            <w:noWrap/>
            <w:vAlign w:val="center"/>
            <w:hideMark/>
          </w:tcPr>
          <w:p w14:paraId="2258CF4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882" w:type="dxa"/>
            <w:tcBorders>
              <w:top w:val="nil"/>
              <w:left w:val="nil"/>
              <w:bottom w:val="nil"/>
              <w:right w:val="nil"/>
            </w:tcBorders>
            <w:noWrap/>
            <w:vAlign w:val="center"/>
            <w:hideMark/>
          </w:tcPr>
          <w:p w14:paraId="2258CF4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0.08</w:t>
            </w:r>
          </w:p>
        </w:tc>
        <w:tc>
          <w:tcPr>
            <w:tcW w:w="1278" w:type="dxa"/>
            <w:tcBorders>
              <w:top w:val="nil"/>
              <w:left w:val="nil"/>
              <w:bottom w:val="nil"/>
              <w:right w:val="nil"/>
            </w:tcBorders>
            <w:noWrap/>
            <w:vAlign w:val="center"/>
            <w:hideMark/>
          </w:tcPr>
          <w:p w14:paraId="2258CF4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26.42</w:t>
            </w:r>
          </w:p>
        </w:tc>
        <w:tc>
          <w:tcPr>
            <w:tcW w:w="1260" w:type="dxa"/>
            <w:tcBorders>
              <w:top w:val="nil"/>
              <w:left w:val="nil"/>
              <w:bottom w:val="nil"/>
              <w:right w:val="single" w:sz="4" w:space="0" w:color="auto"/>
            </w:tcBorders>
            <w:noWrap/>
            <w:vAlign w:val="center"/>
            <w:hideMark/>
          </w:tcPr>
          <w:p w14:paraId="2258CF4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0.08</w:t>
            </w:r>
          </w:p>
        </w:tc>
        <w:tc>
          <w:tcPr>
            <w:tcW w:w="990" w:type="dxa"/>
            <w:tcBorders>
              <w:top w:val="nil"/>
              <w:left w:val="nil"/>
              <w:bottom w:val="nil"/>
              <w:right w:val="nil"/>
            </w:tcBorders>
            <w:noWrap/>
            <w:vAlign w:val="center"/>
            <w:hideMark/>
          </w:tcPr>
          <w:p w14:paraId="2258CF4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0.32</w:t>
            </w:r>
          </w:p>
        </w:tc>
        <w:tc>
          <w:tcPr>
            <w:tcW w:w="1260" w:type="dxa"/>
            <w:tcBorders>
              <w:top w:val="nil"/>
              <w:left w:val="nil"/>
              <w:bottom w:val="nil"/>
              <w:right w:val="nil"/>
            </w:tcBorders>
            <w:noWrap/>
            <w:vAlign w:val="center"/>
            <w:hideMark/>
          </w:tcPr>
          <w:p w14:paraId="2258CF4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91.01</w:t>
            </w:r>
          </w:p>
        </w:tc>
        <w:tc>
          <w:tcPr>
            <w:tcW w:w="1260" w:type="dxa"/>
            <w:tcBorders>
              <w:top w:val="nil"/>
              <w:left w:val="nil"/>
              <w:bottom w:val="nil"/>
              <w:right w:val="nil"/>
            </w:tcBorders>
            <w:noWrap/>
            <w:vAlign w:val="center"/>
            <w:hideMark/>
          </w:tcPr>
          <w:p w14:paraId="2258CF4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0.54</w:t>
            </w:r>
          </w:p>
        </w:tc>
      </w:tr>
      <w:tr w:rsidR="0099698B" w:rsidRPr="00D16CBE" w14:paraId="2258CF56" w14:textId="77777777" w:rsidTr="00D16CBE">
        <w:trPr>
          <w:trHeight w:val="300"/>
          <w:jc w:val="center"/>
        </w:trPr>
        <w:tc>
          <w:tcPr>
            <w:tcW w:w="1545" w:type="dxa"/>
            <w:tcBorders>
              <w:top w:val="nil"/>
              <w:left w:val="nil"/>
              <w:bottom w:val="single" w:sz="4" w:space="0" w:color="auto"/>
              <w:right w:val="nil"/>
            </w:tcBorders>
            <w:noWrap/>
            <w:vAlign w:val="center"/>
            <w:hideMark/>
          </w:tcPr>
          <w:p w14:paraId="2258CF4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FYM </w:t>
            </w:r>
          </w:p>
        </w:tc>
        <w:tc>
          <w:tcPr>
            <w:tcW w:w="882" w:type="dxa"/>
            <w:tcBorders>
              <w:top w:val="nil"/>
              <w:left w:val="nil"/>
              <w:bottom w:val="single" w:sz="4" w:space="0" w:color="auto"/>
              <w:right w:val="nil"/>
            </w:tcBorders>
            <w:noWrap/>
            <w:vAlign w:val="center"/>
            <w:hideMark/>
          </w:tcPr>
          <w:p w14:paraId="2258CF5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0.08</w:t>
            </w:r>
          </w:p>
        </w:tc>
        <w:tc>
          <w:tcPr>
            <w:tcW w:w="1278" w:type="dxa"/>
            <w:tcBorders>
              <w:top w:val="nil"/>
              <w:left w:val="nil"/>
              <w:bottom w:val="single" w:sz="4" w:space="0" w:color="auto"/>
              <w:right w:val="nil"/>
            </w:tcBorders>
            <w:noWrap/>
            <w:vAlign w:val="center"/>
            <w:hideMark/>
          </w:tcPr>
          <w:p w14:paraId="2258CF5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27.35</w:t>
            </w:r>
          </w:p>
        </w:tc>
        <w:tc>
          <w:tcPr>
            <w:tcW w:w="1260" w:type="dxa"/>
            <w:tcBorders>
              <w:top w:val="nil"/>
              <w:left w:val="nil"/>
              <w:bottom w:val="single" w:sz="4" w:space="0" w:color="auto"/>
              <w:right w:val="single" w:sz="4" w:space="0" w:color="auto"/>
            </w:tcBorders>
            <w:noWrap/>
            <w:vAlign w:val="center"/>
            <w:hideMark/>
          </w:tcPr>
          <w:p w14:paraId="2258CF5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0.09</w:t>
            </w:r>
          </w:p>
        </w:tc>
        <w:tc>
          <w:tcPr>
            <w:tcW w:w="990" w:type="dxa"/>
            <w:tcBorders>
              <w:top w:val="nil"/>
              <w:left w:val="nil"/>
              <w:bottom w:val="single" w:sz="4" w:space="0" w:color="auto"/>
              <w:right w:val="nil"/>
            </w:tcBorders>
            <w:noWrap/>
            <w:vAlign w:val="center"/>
            <w:hideMark/>
          </w:tcPr>
          <w:p w14:paraId="2258CF5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0.29</w:t>
            </w:r>
          </w:p>
        </w:tc>
        <w:tc>
          <w:tcPr>
            <w:tcW w:w="1260" w:type="dxa"/>
            <w:tcBorders>
              <w:top w:val="nil"/>
              <w:left w:val="nil"/>
              <w:bottom w:val="single" w:sz="4" w:space="0" w:color="auto"/>
              <w:right w:val="nil"/>
            </w:tcBorders>
            <w:noWrap/>
            <w:vAlign w:val="center"/>
            <w:hideMark/>
          </w:tcPr>
          <w:p w14:paraId="2258CF5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80.01</w:t>
            </w:r>
          </w:p>
        </w:tc>
        <w:tc>
          <w:tcPr>
            <w:tcW w:w="1260" w:type="dxa"/>
            <w:tcBorders>
              <w:top w:val="nil"/>
              <w:left w:val="nil"/>
              <w:bottom w:val="single" w:sz="4" w:space="0" w:color="auto"/>
              <w:right w:val="nil"/>
            </w:tcBorders>
            <w:noWrap/>
            <w:vAlign w:val="center"/>
            <w:hideMark/>
          </w:tcPr>
          <w:p w14:paraId="2258CF5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0.58</w:t>
            </w:r>
          </w:p>
        </w:tc>
      </w:tr>
    </w:tbl>
    <w:p w14:paraId="2258CF57" w14:textId="77777777" w:rsidR="0099698B" w:rsidRPr="00D16CBE" w:rsidRDefault="0099698B" w:rsidP="00D16CBE">
      <w:pPr>
        <w:tabs>
          <w:tab w:val="left" w:pos="1095"/>
        </w:tabs>
        <w:spacing w:after="0" w:line="240" w:lineRule="auto"/>
        <w:rPr>
          <w:rFonts w:ascii="Times New Roman" w:hAnsi="Times New Roman" w:cs="Times New Roman"/>
          <w:sz w:val="12"/>
          <w:szCs w:val="20"/>
        </w:rPr>
      </w:pPr>
    </w:p>
    <w:p w14:paraId="2258CF58" w14:textId="77777777" w:rsidR="0099698B"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Table 7. Predicted steady state </w:t>
      </w:r>
      <w:r w:rsidR="005A0728" w:rsidRPr="00D16CBE">
        <w:rPr>
          <w:rFonts w:ascii="Times New Roman" w:hAnsi="Times New Roman" w:cs="Times New Roman"/>
          <w:sz w:val="20"/>
          <w:szCs w:val="20"/>
        </w:rPr>
        <w:t xml:space="preserve">of </w:t>
      </w:r>
      <w:r w:rsidRPr="00D16CBE">
        <w:rPr>
          <w:rFonts w:ascii="Times New Roman" w:hAnsi="Times New Roman" w:cs="Times New Roman"/>
          <w:sz w:val="20"/>
          <w:szCs w:val="20"/>
        </w:rPr>
        <w:t xml:space="preserve">soil </w:t>
      </w:r>
      <w:r w:rsidR="005A0728" w:rsidRPr="00D16CBE">
        <w:rPr>
          <w:rFonts w:ascii="Times New Roman" w:hAnsi="Times New Roman" w:cs="Times New Roman"/>
          <w:sz w:val="20"/>
          <w:szCs w:val="20"/>
        </w:rPr>
        <w:t>K</w:t>
      </w:r>
      <w:r w:rsidRPr="00D16CBE">
        <w:rPr>
          <w:rFonts w:ascii="Times New Roman" w:hAnsi="Times New Roman" w:cs="Times New Roman"/>
          <w:sz w:val="20"/>
          <w:szCs w:val="20"/>
        </w:rPr>
        <w:t xml:space="preserve"> status </w:t>
      </w:r>
      <w:r w:rsidR="005A0728" w:rsidRPr="00D16CBE">
        <w:rPr>
          <w:rFonts w:ascii="Times New Roman" w:hAnsi="Times New Roman" w:cs="Times New Roman"/>
          <w:sz w:val="20"/>
          <w:szCs w:val="20"/>
        </w:rPr>
        <w:t>for different crops in sequence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
        <w:gridCol w:w="3064"/>
        <w:gridCol w:w="2658"/>
      </w:tblGrid>
      <w:tr w:rsidR="00D16CBE" w14:paraId="2258CF5C" w14:textId="77777777" w:rsidTr="00187019">
        <w:trPr>
          <w:jc w:val="center"/>
        </w:trPr>
        <w:tc>
          <w:tcPr>
            <w:tcW w:w="0" w:type="auto"/>
            <w:tcBorders>
              <w:top w:val="single" w:sz="4" w:space="0" w:color="auto"/>
              <w:bottom w:val="single" w:sz="4" w:space="0" w:color="auto"/>
            </w:tcBorders>
          </w:tcPr>
          <w:p w14:paraId="2258CF59" w14:textId="77777777" w:rsidR="00D16CBE" w:rsidRPr="00D16CBE" w:rsidRDefault="00D16CBE" w:rsidP="00187019">
            <w:pPr>
              <w:tabs>
                <w:tab w:val="left" w:pos="1095"/>
              </w:tabs>
              <w:spacing w:line="36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0" w:type="auto"/>
            <w:tcBorders>
              <w:top w:val="single" w:sz="4" w:space="0" w:color="auto"/>
              <w:bottom w:val="single" w:sz="4" w:space="0" w:color="auto"/>
            </w:tcBorders>
          </w:tcPr>
          <w:p w14:paraId="2258CF5A" w14:textId="77777777" w:rsidR="00D16CBE" w:rsidRPr="00D16CBE" w:rsidRDefault="00D16CBE" w:rsidP="00187019">
            <w:pPr>
              <w:tabs>
                <w:tab w:val="left" w:pos="1095"/>
              </w:tabs>
              <w:spacing w:line="36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BLACKGRAM          </w:t>
            </w:r>
            <w:proofErr w:type="gramStart"/>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c>
          <w:tcPr>
            <w:tcW w:w="0" w:type="auto"/>
            <w:tcBorders>
              <w:top w:val="single" w:sz="4" w:space="0" w:color="auto"/>
              <w:bottom w:val="single" w:sz="4" w:space="0" w:color="auto"/>
            </w:tcBorders>
          </w:tcPr>
          <w:p w14:paraId="2258CF5B" w14:textId="77777777" w:rsidR="00D16CBE" w:rsidRPr="00D16CBE" w:rsidRDefault="00D16CBE" w:rsidP="00187019">
            <w:pPr>
              <w:tabs>
                <w:tab w:val="left" w:pos="1095"/>
              </w:tabs>
              <w:spacing w:line="36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WHEAT             </w:t>
            </w:r>
            <w:proofErr w:type="gramStart"/>
            <w:r w:rsidRPr="00D16CBE">
              <w:rPr>
                <w:rFonts w:ascii="Times New Roman" w:hAnsi="Times New Roman" w:cs="Times New Roman"/>
                <w:sz w:val="20"/>
                <w:szCs w:val="20"/>
              </w:rPr>
              <w:t xml:space="preserve">   (</w:t>
            </w:r>
            <w:proofErr w:type="gramEnd"/>
            <w:r w:rsidRPr="00D16CBE">
              <w:rPr>
                <w:rFonts w:ascii="Times New Roman" w:hAnsi="Times New Roman" w:cs="Times New Roman"/>
                <w:sz w:val="20"/>
                <w:szCs w:val="20"/>
              </w:rPr>
              <w:t>Kg K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w:t>
            </w:r>
          </w:p>
        </w:tc>
      </w:tr>
      <w:tr w:rsidR="00D16CBE" w14:paraId="2258CF60" w14:textId="77777777" w:rsidTr="00187019">
        <w:trPr>
          <w:jc w:val="center"/>
        </w:trPr>
        <w:tc>
          <w:tcPr>
            <w:tcW w:w="0" w:type="auto"/>
            <w:tcBorders>
              <w:top w:val="single" w:sz="4" w:space="0" w:color="auto"/>
            </w:tcBorders>
          </w:tcPr>
          <w:p w14:paraId="2258CF5D" w14:textId="77777777" w:rsidR="00D16CBE" w:rsidRPr="00D16CBE" w:rsidRDefault="00D16CBE" w:rsidP="00187019">
            <w:pPr>
              <w:tabs>
                <w:tab w:val="left" w:pos="1095"/>
              </w:tabs>
              <w:jc w:val="center"/>
              <w:rPr>
                <w:rFonts w:ascii="Times New Roman" w:hAnsi="Times New Roman" w:cs="Times New Roman"/>
                <w:sz w:val="20"/>
                <w:szCs w:val="20"/>
              </w:rPr>
            </w:pPr>
            <w:proofErr w:type="spellStart"/>
            <w:r w:rsidRPr="00D16CBE">
              <w:rPr>
                <w:rFonts w:ascii="Times New Roman" w:hAnsi="Times New Roman" w:cs="Times New Roman"/>
                <w:sz w:val="20"/>
                <w:szCs w:val="20"/>
              </w:rPr>
              <w:t>ontrol</w:t>
            </w:r>
            <w:proofErr w:type="spellEnd"/>
          </w:p>
        </w:tc>
        <w:tc>
          <w:tcPr>
            <w:tcW w:w="0" w:type="auto"/>
            <w:tcBorders>
              <w:top w:val="single" w:sz="4" w:space="0" w:color="auto"/>
            </w:tcBorders>
          </w:tcPr>
          <w:p w14:paraId="2258CF5E"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247.65</w:t>
            </w:r>
          </w:p>
        </w:tc>
        <w:tc>
          <w:tcPr>
            <w:tcW w:w="0" w:type="auto"/>
            <w:tcBorders>
              <w:top w:val="single" w:sz="4" w:space="0" w:color="auto"/>
            </w:tcBorders>
          </w:tcPr>
          <w:p w14:paraId="2258CF5F"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253.03</w:t>
            </w:r>
          </w:p>
        </w:tc>
      </w:tr>
      <w:tr w:rsidR="00D16CBE" w14:paraId="2258CF64" w14:textId="77777777" w:rsidTr="00187019">
        <w:trPr>
          <w:jc w:val="center"/>
        </w:trPr>
        <w:tc>
          <w:tcPr>
            <w:tcW w:w="0" w:type="auto"/>
          </w:tcPr>
          <w:p w14:paraId="2258CF61"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0" w:type="auto"/>
          </w:tcPr>
          <w:p w14:paraId="2258CF62"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265.76</w:t>
            </w:r>
          </w:p>
        </w:tc>
        <w:tc>
          <w:tcPr>
            <w:tcW w:w="0" w:type="auto"/>
          </w:tcPr>
          <w:p w14:paraId="2258CF63"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265.58</w:t>
            </w:r>
          </w:p>
        </w:tc>
      </w:tr>
      <w:tr w:rsidR="00D16CBE" w14:paraId="2258CF68" w14:textId="77777777" w:rsidTr="00187019">
        <w:trPr>
          <w:jc w:val="center"/>
        </w:trPr>
        <w:tc>
          <w:tcPr>
            <w:tcW w:w="0" w:type="auto"/>
          </w:tcPr>
          <w:p w14:paraId="2258CF65"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0" w:type="auto"/>
          </w:tcPr>
          <w:p w14:paraId="2258CF66"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278.35</w:t>
            </w:r>
          </w:p>
        </w:tc>
        <w:tc>
          <w:tcPr>
            <w:tcW w:w="0" w:type="auto"/>
          </w:tcPr>
          <w:p w14:paraId="2258CF67"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277.12</w:t>
            </w:r>
          </w:p>
        </w:tc>
      </w:tr>
      <w:tr w:rsidR="00D16CBE" w14:paraId="2258CF6C" w14:textId="77777777" w:rsidTr="00187019">
        <w:trPr>
          <w:jc w:val="center"/>
        </w:trPr>
        <w:tc>
          <w:tcPr>
            <w:tcW w:w="0" w:type="auto"/>
          </w:tcPr>
          <w:p w14:paraId="2258CF69"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0" w:type="auto"/>
          </w:tcPr>
          <w:p w14:paraId="2258CF6A"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293.07</w:t>
            </w:r>
          </w:p>
        </w:tc>
        <w:tc>
          <w:tcPr>
            <w:tcW w:w="0" w:type="auto"/>
          </w:tcPr>
          <w:p w14:paraId="2258CF6B"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289.85</w:t>
            </w:r>
          </w:p>
        </w:tc>
      </w:tr>
      <w:tr w:rsidR="00D16CBE" w14:paraId="2258CF70" w14:textId="77777777" w:rsidTr="00187019">
        <w:trPr>
          <w:jc w:val="center"/>
        </w:trPr>
        <w:tc>
          <w:tcPr>
            <w:tcW w:w="0" w:type="auto"/>
            <w:tcBorders>
              <w:bottom w:val="single" w:sz="4" w:space="0" w:color="auto"/>
            </w:tcBorders>
          </w:tcPr>
          <w:p w14:paraId="2258CF6D"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 xml:space="preserve">FYM </w:t>
            </w:r>
          </w:p>
        </w:tc>
        <w:tc>
          <w:tcPr>
            <w:tcW w:w="0" w:type="auto"/>
            <w:tcBorders>
              <w:bottom w:val="single" w:sz="4" w:space="0" w:color="auto"/>
            </w:tcBorders>
          </w:tcPr>
          <w:p w14:paraId="2258CF6E"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287.49</w:t>
            </w:r>
          </w:p>
        </w:tc>
        <w:tc>
          <w:tcPr>
            <w:tcW w:w="0" w:type="auto"/>
            <w:tcBorders>
              <w:bottom w:val="single" w:sz="4" w:space="0" w:color="auto"/>
            </w:tcBorders>
          </w:tcPr>
          <w:p w14:paraId="2258CF6F" w14:textId="77777777" w:rsidR="00D16CBE" w:rsidRPr="00D16CBE" w:rsidRDefault="00D16CBE" w:rsidP="00187019">
            <w:pPr>
              <w:tabs>
                <w:tab w:val="left" w:pos="1095"/>
              </w:tabs>
              <w:jc w:val="center"/>
              <w:rPr>
                <w:rFonts w:ascii="Times New Roman" w:hAnsi="Times New Roman" w:cs="Times New Roman"/>
                <w:sz w:val="20"/>
                <w:szCs w:val="20"/>
              </w:rPr>
            </w:pPr>
            <w:r w:rsidRPr="00D16CBE">
              <w:rPr>
                <w:rFonts w:ascii="Times New Roman" w:hAnsi="Times New Roman" w:cs="Times New Roman"/>
                <w:sz w:val="20"/>
                <w:szCs w:val="20"/>
              </w:rPr>
              <w:t>282.87</w:t>
            </w:r>
          </w:p>
        </w:tc>
      </w:tr>
    </w:tbl>
    <w:p w14:paraId="2258CF71" w14:textId="77777777" w:rsidR="00D16CBE" w:rsidRDefault="00D16CBE" w:rsidP="00D16CBE">
      <w:pPr>
        <w:tabs>
          <w:tab w:val="left" w:pos="1095"/>
        </w:tabs>
        <w:spacing w:after="0" w:line="240" w:lineRule="auto"/>
        <w:jc w:val="both"/>
        <w:rPr>
          <w:rFonts w:ascii="Times New Roman" w:hAnsi="Times New Roman" w:cs="Times New Roman"/>
          <w:sz w:val="20"/>
          <w:szCs w:val="20"/>
        </w:rPr>
      </w:pPr>
    </w:p>
    <w:p w14:paraId="2258CF72" w14:textId="77777777" w:rsidR="0099698B" w:rsidRPr="00D16CBE" w:rsidRDefault="0099698B" w:rsidP="00D16CBE">
      <w:pPr>
        <w:tabs>
          <w:tab w:val="left" w:pos="1095"/>
        </w:tabs>
        <w:spacing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Comparison of predicted soil K status for different crops and different treatments are presented in table 8 and table9. The reliability indices </w:t>
      </w:r>
      <w:proofErr w:type="gramStart"/>
      <w:r w:rsidRPr="00D16CBE">
        <w:rPr>
          <w:rFonts w:ascii="Times New Roman" w:hAnsi="Times New Roman" w:cs="Times New Roman"/>
          <w:sz w:val="20"/>
          <w:szCs w:val="20"/>
        </w:rPr>
        <w:t>showing</w:t>
      </w:r>
      <w:proofErr w:type="gramEnd"/>
      <w:r w:rsidRPr="00D16CBE">
        <w:rPr>
          <w:rFonts w:ascii="Times New Roman" w:hAnsi="Times New Roman" w:cs="Times New Roman"/>
          <w:sz w:val="20"/>
          <w:szCs w:val="20"/>
        </w:rPr>
        <w:t xml:space="preserve"> the agreement between observed and predicted soil potassium status in table 10. It shows, under all treatment and for both </w:t>
      </w:r>
      <w:proofErr w:type="gramStart"/>
      <w:r w:rsidRPr="00D16CBE">
        <w:rPr>
          <w:rFonts w:ascii="Times New Roman" w:hAnsi="Times New Roman" w:cs="Times New Roman"/>
          <w:sz w:val="20"/>
          <w:szCs w:val="20"/>
        </w:rPr>
        <w:t>crops</w:t>
      </w:r>
      <w:proofErr w:type="gramEnd"/>
      <w:r w:rsidRPr="00D16CBE">
        <w:rPr>
          <w:rFonts w:ascii="Times New Roman" w:hAnsi="Times New Roman" w:cs="Times New Roman"/>
          <w:sz w:val="20"/>
          <w:szCs w:val="20"/>
        </w:rPr>
        <w:t xml:space="preserve"> the predicted values closely agreed with observed values.</w:t>
      </w:r>
    </w:p>
    <w:p w14:paraId="2258CF7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Table 8. Observed and predicted soil </w:t>
      </w:r>
      <w:r w:rsidR="005A0728" w:rsidRPr="00D16CBE">
        <w:rPr>
          <w:rFonts w:ascii="Times New Roman" w:hAnsi="Times New Roman" w:cs="Times New Roman"/>
          <w:sz w:val="20"/>
          <w:szCs w:val="20"/>
        </w:rPr>
        <w:t>K</w:t>
      </w:r>
      <w:r w:rsidRPr="00D16CBE">
        <w:rPr>
          <w:rFonts w:ascii="Times New Roman" w:hAnsi="Times New Roman" w:cs="Times New Roman"/>
          <w:sz w:val="20"/>
          <w:szCs w:val="20"/>
        </w:rPr>
        <w:t xml:space="preserve"> status (Kg ha</w:t>
      </w:r>
      <w:r w:rsidRPr="00D16CBE">
        <w:rPr>
          <w:rFonts w:ascii="Times New Roman" w:hAnsi="Times New Roman" w:cs="Times New Roman"/>
          <w:sz w:val="20"/>
          <w:szCs w:val="20"/>
          <w:vertAlign w:val="superscript"/>
        </w:rPr>
        <w:t>-1</w:t>
      </w:r>
      <w:r w:rsidR="005A0728" w:rsidRPr="00D16CBE">
        <w:rPr>
          <w:rFonts w:ascii="Times New Roman" w:hAnsi="Times New Roman" w:cs="Times New Roman"/>
          <w:sz w:val="20"/>
          <w:szCs w:val="20"/>
        </w:rPr>
        <w:t xml:space="preserve">) after </w:t>
      </w:r>
      <w:r w:rsidRPr="00D16CBE">
        <w:rPr>
          <w:rFonts w:ascii="Times New Roman" w:hAnsi="Times New Roman" w:cs="Times New Roman"/>
          <w:sz w:val="20"/>
          <w:szCs w:val="20"/>
        </w:rPr>
        <w:t>harvest</w:t>
      </w:r>
      <w:r w:rsidR="005A0728" w:rsidRPr="00D16CBE">
        <w:rPr>
          <w:rFonts w:ascii="Times New Roman" w:hAnsi="Times New Roman" w:cs="Times New Roman"/>
          <w:sz w:val="20"/>
          <w:szCs w:val="20"/>
        </w:rPr>
        <w:t>ing</w:t>
      </w:r>
      <w:r w:rsidRPr="00D16CBE">
        <w:rPr>
          <w:rFonts w:ascii="Times New Roman" w:hAnsi="Times New Roman" w:cs="Times New Roman"/>
          <w:sz w:val="20"/>
          <w:szCs w:val="20"/>
        </w:rPr>
        <w:t xml:space="preserve"> of </w:t>
      </w:r>
      <w:proofErr w:type="spellStart"/>
      <w:r w:rsidRPr="00D16CBE">
        <w:rPr>
          <w:rFonts w:ascii="Times New Roman" w:hAnsi="Times New Roman" w:cs="Times New Roman"/>
          <w:sz w:val="20"/>
          <w:szCs w:val="20"/>
        </w:rPr>
        <w:t>Blackgram</w:t>
      </w:r>
      <w:proofErr w:type="spellEnd"/>
      <w:r w:rsidR="005A0728" w:rsidRPr="00D16CBE">
        <w:rPr>
          <w:rFonts w:ascii="Times New Roman" w:hAnsi="Times New Roman" w:cs="Times New Roman"/>
          <w:sz w:val="20"/>
          <w:szCs w:val="20"/>
        </w:rPr>
        <w:t xml:space="preserve"> year wise</w:t>
      </w:r>
    </w:p>
    <w:tbl>
      <w:tblPr>
        <w:tblW w:w="8800" w:type="dxa"/>
        <w:jc w:val="center"/>
        <w:tblLook w:val="04A0" w:firstRow="1" w:lastRow="0" w:firstColumn="1" w:lastColumn="0" w:noHBand="0" w:noVBand="1"/>
      </w:tblPr>
      <w:tblGrid>
        <w:gridCol w:w="2240"/>
        <w:gridCol w:w="1640"/>
        <w:gridCol w:w="1640"/>
        <w:gridCol w:w="1640"/>
        <w:gridCol w:w="1640"/>
      </w:tblGrid>
      <w:tr w:rsidR="0099698B" w:rsidRPr="00D16CBE" w14:paraId="2258CF77" w14:textId="77777777" w:rsidTr="00187019">
        <w:trPr>
          <w:trHeight w:val="300"/>
          <w:jc w:val="center"/>
        </w:trPr>
        <w:tc>
          <w:tcPr>
            <w:tcW w:w="2240" w:type="dxa"/>
            <w:vMerge w:val="restart"/>
            <w:tcBorders>
              <w:top w:val="single" w:sz="4" w:space="0" w:color="auto"/>
              <w:left w:val="nil"/>
              <w:bottom w:val="single" w:sz="4" w:space="0" w:color="000000"/>
              <w:right w:val="nil"/>
            </w:tcBorders>
            <w:noWrap/>
            <w:vAlign w:val="center"/>
            <w:hideMark/>
          </w:tcPr>
          <w:p w14:paraId="2258CF7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3280" w:type="dxa"/>
            <w:gridSpan w:val="2"/>
            <w:tcBorders>
              <w:top w:val="single" w:sz="4" w:space="0" w:color="auto"/>
              <w:left w:val="nil"/>
              <w:bottom w:val="single" w:sz="4" w:space="0" w:color="auto"/>
              <w:right w:val="single" w:sz="4" w:space="0" w:color="000000"/>
            </w:tcBorders>
            <w:noWrap/>
            <w:vAlign w:val="center"/>
            <w:hideMark/>
          </w:tcPr>
          <w:p w14:paraId="2258CF7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2003-04</w:t>
            </w:r>
          </w:p>
        </w:tc>
        <w:tc>
          <w:tcPr>
            <w:tcW w:w="3280" w:type="dxa"/>
            <w:gridSpan w:val="2"/>
            <w:tcBorders>
              <w:top w:val="single" w:sz="4" w:space="0" w:color="auto"/>
              <w:left w:val="nil"/>
              <w:bottom w:val="single" w:sz="4" w:space="0" w:color="auto"/>
              <w:right w:val="nil"/>
            </w:tcBorders>
            <w:noWrap/>
            <w:vAlign w:val="center"/>
            <w:hideMark/>
          </w:tcPr>
          <w:p w14:paraId="2258CF7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2004-05</w:t>
            </w:r>
          </w:p>
        </w:tc>
      </w:tr>
      <w:tr w:rsidR="0099698B" w:rsidRPr="00D16CBE" w14:paraId="2258CF7D" w14:textId="77777777" w:rsidTr="00187019">
        <w:trPr>
          <w:trHeight w:val="300"/>
          <w:jc w:val="center"/>
        </w:trPr>
        <w:tc>
          <w:tcPr>
            <w:tcW w:w="2240" w:type="dxa"/>
            <w:vMerge/>
            <w:tcBorders>
              <w:top w:val="single" w:sz="4" w:space="0" w:color="auto"/>
              <w:left w:val="nil"/>
              <w:bottom w:val="single" w:sz="4" w:space="0" w:color="000000"/>
              <w:right w:val="nil"/>
            </w:tcBorders>
            <w:vAlign w:val="center"/>
            <w:hideMark/>
          </w:tcPr>
          <w:p w14:paraId="2258CF7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640" w:type="dxa"/>
            <w:tcBorders>
              <w:top w:val="nil"/>
              <w:left w:val="nil"/>
              <w:bottom w:val="single" w:sz="4" w:space="0" w:color="auto"/>
              <w:right w:val="nil"/>
            </w:tcBorders>
            <w:noWrap/>
            <w:vAlign w:val="center"/>
            <w:hideMark/>
          </w:tcPr>
          <w:p w14:paraId="2258CF7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640" w:type="dxa"/>
            <w:tcBorders>
              <w:top w:val="nil"/>
              <w:left w:val="nil"/>
              <w:bottom w:val="single" w:sz="4" w:space="0" w:color="auto"/>
              <w:right w:val="single" w:sz="4" w:space="0" w:color="auto"/>
            </w:tcBorders>
            <w:noWrap/>
            <w:vAlign w:val="center"/>
            <w:hideMark/>
          </w:tcPr>
          <w:p w14:paraId="2258CF7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c>
          <w:tcPr>
            <w:tcW w:w="1640" w:type="dxa"/>
            <w:tcBorders>
              <w:top w:val="nil"/>
              <w:left w:val="nil"/>
              <w:bottom w:val="single" w:sz="4" w:space="0" w:color="auto"/>
              <w:right w:val="nil"/>
            </w:tcBorders>
            <w:noWrap/>
            <w:vAlign w:val="center"/>
            <w:hideMark/>
          </w:tcPr>
          <w:p w14:paraId="2258CF7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640" w:type="dxa"/>
            <w:tcBorders>
              <w:top w:val="nil"/>
              <w:left w:val="nil"/>
              <w:bottom w:val="single" w:sz="4" w:space="0" w:color="auto"/>
              <w:right w:val="nil"/>
            </w:tcBorders>
            <w:noWrap/>
            <w:vAlign w:val="center"/>
            <w:hideMark/>
          </w:tcPr>
          <w:p w14:paraId="2258CF7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r>
      <w:tr w:rsidR="0099698B" w:rsidRPr="00D16CBE" w14:paraId="2258CF83" w14:textId="77777777" w:rsidTr="00187019">
        <w:trPr>
          <w:trHeight w:val="300"/>
          <w:jc w:val="center"/>
        </w:trPr>
        <w:tc>
          <w:tcPr>
            <w:tcW w:w="2240" w:type="dxa"/>
            <w:tcBorders>
              <w:top w:val="nil"/>
              <w:left w:val="nil"/>
              <w:bottom w:val="nil"/>
              <w:right w:val="nil"/>
            </w:tcBorders>
            <w:noWrap/>
            <w:vAlign w:val="center"/>
            <w:hideMark/>
          </w:tcPr>
          <w:p w14:paraId="2258CF7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640" w:type="dxa"/>
            <w:tcBorders>
              <w:top w:val="nil"/>
              <w:left w:val="nil"/>
              <w:bottom w:val="nil"/>
              <w:right w:val="nil"/>
            </w:tcBorders>
            <w:noWrap/>
            <w:vAlign w:val="center"/>
            <w:hideMark/>
          </w:tcPr>
          <w:p w14:paraId="2258CF7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359.06</w:t>
            </w:r>
          </w:p>
        </w:tc>
        <w:tc>
          <w:tcPr>
            <w:tcW w:w="1640" w:type="dxa"/>
            <w:tcBorders>
              <w:top w:val="nil"/>
              <w:left w:val="nil"/>
              <w:bottom w:val="nil"/>
              <w:right w:val="single" w:sz="4" w:space="0" w:color="auto"/>
            </w:tcBorders>
            <w:noWrap/>
            <w:vAlign w:val="center"/>
            <w:hideMark/>
          </w:tcPr>
          <w:p w14:paraId="2258CF8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334.27</w:t>
            </w:r>
          </w:p>
        </w:tc>
        <w:tc>
          <w:tcPr>
            <w:tcW w:w="1640" w:type="dxa"/>
            <w:tcBorders>
              <w:top w:val="nil"/>
              <w:left w:val="nil"/>
              <w:bottom w:val="nil"/>
              <w:right w:val="nil"/>
            </w:tcBorders>
            <w:noWrap/>
            <w:vAlign w:val="center"/>
            <w:hideMark/>
          </w:tcPr>
          <w:p w14:paraId="2258CF8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327.28</w:t>
            </w:r>
          </w:p>
        </w:tc>
        <w:tc>
          <w:tcPr>
            <w:tcW w:w="1640" w:type="dxa"/>
            <w:tcBorders>
              <w:top w:val="nil"/>
              <w:left w:val="nil"/>
              <w:bottom w:val="nil"/>
              <w:right w:val="nil"/>
            </w:tcBorders>
            <w:noWrap/>
            <w:vAlign w:val="center"/>
            <w:hideMark/>
          </w:tcPr>
          <w:p w14:paraId="2258CF8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308.57</w:t>
            </w:r>
          </w:p>
        </w:tc>
      </w:tr>
      <w:tr w:rsidR="0099698B" w:rsidRPr="00D16CBE" w14:paraId="2258CF89" w14:textId="77777777" w:rsidTr="00187019">
        <w:trPr>
          <w:trHeight w:val="300"/>
          <w:jc w:val="center"/>
        </w:trPr>
        <w:tc>
          <w:tcPr>
            <w:tcW w:w="2240" w:type="dxa"/>
            <w:tcBorders>
              <w:top w:val="nil"/>
              <w:left w:val="nil"/>
              <w:bottom w:val="nil"/>
              <w:right w:val="nil"/>
            </w:tcBorders>
            <w:noWrap/>
            <w:vAlign w:val="center"/>
            <w:hideMark/>
          </w:tcPr>
          <w:p w14:paraId="2258CF8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lastRenderedPageBreak/>
              <w:t>P-20</w:t>
            </w:r>
          </w:p>
        </w:tc>
        <w:tc>
          <w:tcPr>
            <w:tcW w:w="1640" w:type="dxa"/>
            <w:tcBorders>
              <w:top w:val="nil"/>
              <w:left w:val="nil"/>
              <w:bottom w:val="nil"/>
              <w:right w:val="nil"/>
            </w:tcBorders>
            <w:noWrap/>
            <w:vAlign w:val="center"/>
            <w:hideMark/>
          </w:tcPr>
          <w:p w14:paraId="2258CF8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364.49</w:t>
            </w:r>
          </w:p>
        </w:tc>
        <w:tc>
          <w:tcPr>
            <w:tcW w:w="1640" w:type="dxa"/>
            <w:tcBorders>
              <w:top w:val="nil"/>
              <w:left w:val="nil"/>
              <w:bottom w:val="nil"/>
              <w:right w:val="single" w:sz="4" w:space="0" w:color="auto"/>
            </w:tcBorders>
            <w:noWrap/>
            <w:vAlign w:val="center"/>
            <w:hideMark/>
          </w:tcPr>
          <w:p w14:paraId="2258CF8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336.26</w:t>
            </w:r>
          </w:p>
        </w:tc>
        <w:tc>
          <w:tcPr>
            <w:tcW w:w="1640" w:type="dxa"/>
            <w:tcBorders>
              <w:top w:val="nil"/>
              <w:left w:val="nil"/>
              <w:bottom w:val="nil"/>
              <w:right w:val="nil"/>
            </w:tcBorders>
            <w:noWrap/>
            <w:vAlign w:val="center"/>
            <w:hideMark/>
          </w:tcPr>
          <w:p w14:paraId="2258CF8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335.96</w:t>
            </w:r>
          </w:p>
        </w:tc>
        <w:tc>
          <w:tcPr>
            <w:tcW w:w="1640" w:type="dxa"/>
            <w:tcBorders>
              <w:top w:val="nil"/>
              <w:left w:val="nil"/>
              <w:bottom w:val="nil"/>
              <w:right w:val="nil"/>
            </w:tcBorders>
            <w:noWrap/>
            <w:vAlign w:val="center"/>
            <w:hideMark/>
          </w:tcPr>
          <w:p w14:paraId="2258CF8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313.08</w:t>
            </w:r>
          </w:p>
        </w:tc>
      </w:tr>
      <w:tr w:rsidR="0099698B" w:rsidRPr="00D16CBE" w14:paraId="2258CF8F" w14:textId="77777777" w:rsidTr="00187019">
        <w:trPr>
          <w:trHeight w:val="300"/>
          <w:jc w:val="center"/>
        </w:trPr>
        <w:tc>
          <w:tcPr>
            <w:tcW w:w="2240" w:type="dxa"/>
            <w:tcBorders>
              <w:top w:val="nil"/>
              <w:left w:val="nil"/>
              <w:bottom w:val="nil"/>
              <w:right w:val="nil"/>
            </w:tcBorders>
            <w:noWrap/>
            <w:vAlign w:val="center"/>
            <w:hideMark/>
          </w:tcPr>
          <w:p w14:paraId="2258CF8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640" w:type="dxa"/>
            <w:tcBorders>
              <w:top w:val="nil"/>
              <w:left w:val="nil"/>
              <w:bottom w:val="nil"/>
              <w:right w:val="nil"/>
            </w:tcBorders>
            <w:noWrap/>
            <w:vAlign w:val="center"/>
            <w:hideMark/>
          </w:tcPr>
          <w:p w14:paraId="2258CF8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366.75</w:t>
            </w:r>
          </w:p>
        </w:tc>
        <w:tc>
          <w:tcPr>
            <w:tcW w:w="1640" w:type="dxa"/>
            <w:tcBorders>
              <w:top w:val="nil"/>
              <w:left w:val="nil"/>
              <w:bottom w:val="nil"/>
              <w:right w:val="single" w:sz="4" w:space="0" w:color="auto"/>
            </w:tcBorders>
            <w:noWrap/>
            <w:vAlign w:val="center"/>
            <w:hideMark/>
          </w:tcPr>
          <w:p w14:paraId="2258CF8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337.94</w:t>
            </w:r>
          </w:p>
        </w:tc>
        <w:tc>
          <w:tcPr>
            <w:tcW w:w="1640" w:type="dxa"/>
            <w:tcBorders>
              <w:top w:val="nil"/>
              <w:left w:val="nil"/>
              <w:bottom w:val="nil"/>
              <w:right w:val="nil"/>
            </w:tcBorders>
            <w:noWrap/>
            <w:vAlign w:val="center"/>
            <w:hideMark/>
          </w:tcPr>
          <w:p w14:paraId="2258CF8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338.52</w:t>
            </w:r>
          </w:p>
        </w:tc>
        <w:tc>
          <w:tcPr>
            <w:tcW w:w="1640" w:type="dxa"/>
            <w:tcBorders>
              <w:top w:val="nil"/>
              <w:left w:val="nil"/>
              <w:bottom w:val="nil"/>
              <w:right w:val="nil"/>
            </w:tcBorders>
            <w:noWrap/>
            <w:vAlign w:val="center"/>
            <w:hideMark/>
          </w:tcPr>
          <w:p w14:paraId="2258CF8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316.76</w:t>
            </w:r>
          </w:p>
        </w:tc>
      </w:tr>
      <w:tr w:rsidR="0099698B" w:rsidRPr="00D16CBE" w14:paraId="2258CF95" w14:textId="77777777" w:rsidTr="00187019">
        <w:trPr>
          <w:trHeight w:val="300"/>
          <w:jc w:val="center"/>
        </w:trPr>
        <w:tc>
          <w:tcPr>
            <w:tcW w:w="2240" w:type="dxa"/>
            <w:tcBorders>
              <w:top w:val="nil"/>
              <w:left w:val="nil"/>
              <w:bottom w:val="nil"/>
              <w:right w:val="nil"/>
            </w:tcBorders>
            <w:noWrap/>
            <w:vAlign w:val="center"/>
            <w:hideMark/>
          </w:tcPr>
          <w:p w14:paraId="2258CF9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640" w:type="dxa"/>
            <w:tcBorders>
              <w:top w:val="nil"/>
              <w:left w:val="nil"/>
              <w:bottom w:val="nil"/>
              <w:right w:val="nil"/>
            </w:tcBorders>
            <w:noWrap/>
            <w:vAlign w:val="center"/>
            <w:hideMark/>
          </w:tcPr>
          <w:p w14:paraId="2258CF9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370.48</w:t>
            </w:r>
          </w:p>
        </w:tc>
        <w:tc>
          <w:tcPr>
            <w:tcW w:w="1640" w:type="dxa"/>
            <w:tcBorders>
              <w:top w:val="nil"/>
              <w:left w:val="nil"/>
              <w:bottom w:val="nil"/>
              <w:right w:val="single" w:sz="4" w:space="0" w:color="auto"/>
            </w:tcBorders>
            <w:noWrap/>
            <w:vAlign w:val="center"/>
            <w:hideMark/>
          </w:tcPr>
          <w:p w14:paraId="2258CF9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341.73</w:t>
            </w:r>
          </w:p>
        </w:tc>
        <w:tc>
          <w:tcPr>
            <w:tcW w:w="1640" w:type="dxa"/>
            <w:tcBorders>
              <w:top w:val="nil"/>
              <w:left w:val="nil"/>
              <w:bottom w:val="nil"/>
              <w:right w:val="nil"/>
            </w:tcBorders>
            <w:noWrap/>
            <w:vAlign w:val="center"/>
            <w:hideMark/>
          </w:tcPr>
          <w:p w14:paraId="2258CF9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343.43</w:t>
            </w:r>
          </w:p>
        </w:tc>
        <w:tc>
          <w:tcPr>
            <w:tcW w:w="1640" w:type="dxa"/>
            <w:tcBorders>
              <w:top w:val="nil"/>
              <w:left w:val="nil"/>
              <w:bottom w:val="nil"/>
              <w:right w:val="nil"/>
            </w:tcBorders>
            <w:noWrap/>
            <w:vAlign w:val="center"/>
            <w:hideMark/>
          </w:tcPr>
          <w:p w14:paraId="2258CF9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323.54</w:t>
            </w:r>
          </w:p>
        </w:tc>
      </w:tr>
      <w:tr w:rsidR="0099698B" w:rsidRPr="00D16CBE" w14:paraId="2258CF9B" w14:textId="77777777" w:rsidTr="00187019">
        <w:trPr>
          <w:trHeight w:val="300"/>
          <w:jc w:val="center"/>
        </w:trPr>
        <w:tc>
          <w:tcPr>
            <w:tcW w:w="2240" w:type="dxa"/>
            <w:tcBorders>
              <w:top w:val="nil"/>
              <w:left w:val="nil"/>
              <w:bottom w:val="single" w:sz="4" w:space="0" w:color="auto"/>
              <w:right w:val="nil"/>
            </w:tcBorders>
            <w:noWrap/>
            <w:vAlign w:val="center"/>
            <w:hideMark/>
          </w:tcPr>
          <w:p w14:paraId="2258CF9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FYM </w:t>
            </w:r>
          </w:p>
        </w:tc>
        <w:tc>
          <w:tcPr>
            <w:tcW w:w="1640" w:type="dxa"/>
            <w:tcBorders>
              <w:top w:val="nil"/>
              <w:left w:val="nil"/>
              <w:bottom w:val="single" w:sz="4" w:space="0" w:color="auto"/>
              <w:right w:val="nil"/>
            </w:tcBorders>
            <w:noWrap/>
            <w:vAlign w:val="center"/>
            <w:hideMark/>
          </w:tcPr>
          <w:p w14:paraId="2258CF9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370.84</w:t>
            </w:r>
          </w:p>
        </w:tc>
        <w:tc>
          <w:tcPr>
            <w:tcW w:w="1640" w:type="dxa"/>
            <w:tcBorders>
              <w:top w:val="nil"/>
              <w:left w:val="nil"/>
              <w:bottom w:val="single" w:sz="4" w:space="0" w:color="auto"/>
              <w:right w:val="single" w:sz="4" w:space="0" w:color="auto"/>
            </w:tcBorders>
            <w:noWrap/>
            <w:vAlign w:val="center"/>
            <w:hideMark/>
          </w:tcPr>
          <w:p w14:paraId="2258CF9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341.72</w:t>
            </w:r>
          </w:p>
        </w:tc>
        <w:tc>
          <w:tcPr>
            <w:tcW w:w="1640" w:type="dxa"/>
            <w:tcBorders>
              <w:top w:val="nil"/>
              <w:left w:val="nil"/>
              <w:bottom w:val="single" w:sz="4" w:space="0" w:color="auto"/>
              <w:right w:val="nil"/>
            </w:tcBorders>
            <w:noWrap/>
            <w:vAlign w:val="center"/>
            <w:hideMark/>
          </w:tcPr>
          <w:p w14:paraId="2258CF9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343.34</w:t>
            </w:r>
          </w:p>
        </w:tc>
        <w:tc>
          <w:tcPr>
            <w:tcW w:w="1640" w:type="dxa"/>
            <w:tcBorders>
              <w:top w:val="nil"/>
              <w:left w:val="nil"/>
              <w:bottom w:val="single" w:sz="4" w:space="0" w:color="auto"/>
              <w:right w:val="nil"/>
            </w:tcBorders>
            <w:noWrap/>
            <w:vAlign w:val="center"/>
            <w:hideMark/>
          </w:tcPr>
          <w:p w14:paraId="2258CF9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322.80</w:t>
            </w:r>
          </w:p>
        </w:tc>
      </w:tr>
    </w:tbl>
    <w:p w14:paraId="2258CF9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p w14:paraId="2258CF9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Table 9. Obser</w:t>
      </w:r>
      <w:r w:rsidR="005A0728" w:rsidRPr="00D16CBE">
        <w:rPr>
          <w:rFonts w:ascii="Times New Roman" w:hAnsi="Times New Roman" w:cs="Times New Roman"/>
          <w:sz w:val="20"/>
          <w:szCs w:val="20"/>
        </w:rPr>
        <w:t>ved and predicted soil K</w:t>
      </w:r>
      <w:r w:rsidRPr="00D16CBE">
        <w:rPr>
          <w:rFonts w:ascii="Times New Roman" w:hAnsi="Times New Roman" w:cs="Times New Roman"/>
          <w:sz w:val="20"/>
          <w:szCs w:val="20"/>
        </w:rPr>
        <w:t xml:space="preserve"> status (Kg ha</w:t>
      </w:r>
      <w:r w:rsidRPr="00D16CBE">
        <w:rPr>
          <w:rFonts w:ascii="Times New Roman" w:hAnsi="Times New Roman" w:cs="Times New Roman"/>
          <w:sz w:val="20"/>
          <w:szCs w:val="20"/>
          <w:vertAlign w:val="superscript"/>
        </w:rPr>
        <w:t>-1</w:t>
      </w:r>
      <w:r w:rsidRPr="00D16CBE">
        <w:rPr>
          <w:rFonts w:ascii="Times New Roman" w:hAnsi="Times New Roman" w:cs="Times New Roman"/>
          <w:sz w:val="20"/>
          <w:szCs w:val="20"/>
        </w:rPr>
        <w:t>) af</w:t>
      </w:r>
      <w:r w:rsidR="005A0728" w:rsidRPr="00D16CBE">
        <w:rPr>
          <w:rFonts w:ascii="Times New Roman" w:hAnsi="Times New Roman" w:cs="Times New Roman"/>
          <w:sz w:val="20"/>
          <w:szCs w:val="20"/>
        </w:rPr>
        <w:t xml:space="preserve">ter harvesting of </w:t>
      </w:r>
      <w:r w:rsidRPr="00D16CBE">
        <w:rPr>
          <w:rFonts w:ascii="Times New Roman" w:hAnsi="Times New Roman" w:cs="Times New Roman"/>
          <w:sz w:val="20"/>
          <w:szCs w:val="20"/>
        </w:rPr>
        <w:t>Wheat</w:t>
      </w:r>
      <w:r w:rsidR="005A0728" w:rsidRPr="00D16CBE">
        <w:rPr>
          <w:rFonts w:ascii="Times New Roman" w:hAnsi="Times New Roman" w:cs="Times New Roman"/>
          <w:sz w:val="20"/>
          <w:szCs w:val="20"/>
        </w:rPr>
        <w:t xml:space="preserve"> </w:t>
      </w:r>
      <w:proofErr w:type="spellStart"/>
      <w:r w:rsidR="005A0728" w:rsidRPr="00D16CBE">
        <w:rPr>
          <w:rFonts w:ascii="Times New Roman" w:hAnsi="Times New Roman" w:cs="Times New Roman"/>
          <w:sz w:val="20"/>
          <w:szCs w:val="20"/>
        </w:rPr>
        <w:t>yearwise</w:t>
      </w:r>
      <w:proofErr w:type="spellEnd"/>
    </w:p>
    <w:tbl>
      <w:tblPr>
        <w:tblW w:w="8800" w:type="dxa"/>
        <w:jc w:val="center"/>
        <w:tblLook w:val="04A0" w:firstRow="1" w:lastRow="0" w:firstColumn="1" w:lastColumn="0" w:noHBand="0" w:noVBand="1"/>
      </w:tblPr>
      <w:tblGrid>
        <w:gridCol w:w="2240"/>
        <w:gridCol w:w="1640"/>
        <w:gridCol w:w="1640"/>
        <w:gridCol w:w="1640"/>
        <w:gridCol w:w="1640"/>
      </w:tblGrid>
      <w:tr w:rsidR="0099698B" w:rsidRPr="00D16CBE" w14:paraId="2258CFA1" w14:textId="77777777" w:rsidTr="00D16CBE">
        <w:trPr>
          <w:trHeight w:val="300"/>
          <w:jc w:val="center"/>
        </w:trPr>
        <w:tc>
          <w:tcPr>
            <w:tcW w:w="2240" w:type="dxa"/>
            <w:vMerge w:val="restart"/>
            <w:tcBorders>
              <w:top w:val="single" w:sz="4" w:space="0" w:color="auto"/>
              <w:left w:val="nil"/>
              <w:bottom w:val="single" w:sz="4" w:space="0" w:color="000000"/>
              <w:right w:val="nil"/>
            </w:tcBorders>
            <w:noWrap/>
            <w:vAlign w:val="center"/>
            <w:hideMark/>
          </w:tcPr>
          <w:p w14:paraId="2258CF9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c>
          <w:tcPr>
            <w:tcW w:w="3280" w:type="dxa"/>
            <w:gridSpan w:val="2"/>
            <w:tcBorders>
              <w:top w:val="single" w:sz="4" w:space="0" w:color="auto"/>
              <w:left w:val="nil"/>
              <w:bottom w:val="single" w:sz="4" w:space="0" w:color="auto"/>
              <w:right w:val="single" w:sz="4" w:space="0" w:color="000000"/>
            </w:tcBorders>
            <w:noWrap/>
            <w:vAlign w:val="center"/>
            <w:hideMark/>
          </w:tcPr>
          <w:p w14:paraId="2258CF9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2003-04</w:t>
            </w:r>
          </w:p>
        </w:tc>
        <w:tc>
          <w:tcPr>
            <w:tcW w:w="3280" w:type="dxa"/>
            <w:gridSpan w:val="2"/>
            <w:tcBorders>
              <w:top w:val="single" w:sz="4" w:space="0" w:color="auto"/>
              <w:left w:val="nil"/>
              <w:bottom w:val="single" w:sz="4" w:space="0" w:color="auto"/>
              <w:right w:val="nil"/>
            </w:tcBorders>
            <w:noWrap/>
            <w:vAlign w:val="center"/>
            <w:hideMark/>
          </w:tcPr>
          <w:p w14:paraId="2258CFA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2004-05</w:t>
            </w:r>
          </w:p>
        </w:tc>
      </w:tr>
      <w:tr w:rsidR="0099698B" w:rsidRPr="00D16CBE" w14:paraId="2258CFA7" w14:textId="77777777" w:rsidTr="00D16CBE">
        <w:trPr>
          <w:trHeight w:val="300"/>
          <w:jc w:val="center"/>
        </w:trPr>
        <w:tc>
          <w:tcPr>
            <w:tcW w:w="2240" w:type="dxa"/>
            <w:vMerge/>
            <w:tcBorders>
              <w:top w:val="single" w:sz="4" w:space="0" w:color="auto"/>
              <w:left w:val="nil"/>
              <w:bottom w:val="single" w:sz="4" w:space="0" w:color="000000"/>
              <w:right w:val="nil"/>
            </w:tcBorders>
            <w:vAlign w:val="center"/>
            <w:hideMark/>
          </w:tcPr>
          <w:p w14:paraId="2258CFA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640" w:type="dxa"/>
            <w:tcBorders>
              <w:top w:val="nil"/>
              <w:left w:val="nil"/>
              <w:bottom w:val="single" w:sz="4" w:space="0" w:color="auto"/>
              <w:right w:val="nil"/>
            </w:tcBorders>
            <w:noWrap/>
            <w:vAlign w:val="center"/>
            <w:hideMark/>
          </w:tcPr>
          <w:p w14:paraId="2258CFA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640" w:type="dxa"/>
            <w:tcBorders>
              <w:top w:val="nil"/>
              <w:left w:val="nil"/>
              <w:bottom w:val="single" w:sz="4" w:space="0" w:color="auto"/>
              <w:right w:val="single" w:sz="4" w:space="0" w:color="auto"/>
            </w:tcBorders>
            <w:noWrap/>
            <w:vAlign w:val="center"/>
            <w:hideMark/>
          </w:tcPr>
          <w:p w14:paraId="2258CFA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c>
          <w:tcPr>
            <w:tcW w:w="1640" w:type="dxa"/>
            <w:tcBorders>
              <w:top w:val="nil"/>
              <w:left w:val="nil"/>
              <w:bottom w:val="single" w:sz="4" w:space="0" w:color="auto"/>
              <w:right w:val="nil"/>
            </w:tcBorders>
            <w:noWrap/>
            <w:vAlign w:val="center"/>
            <w:hideMark/>
          </w:tcPr>
          <w:p w14:paraId="2258CFA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Observed</w:t>
            </w:r>
          </w:p>
        </w:tc>
        <w:tc>
          <w:tcPr>
            <w:tcW w:w="1640" w:type="dxa"/>
            <w:tcBorders>
              <w:top w:val="nil"/>
              <w:left w:val="nil"/>
              <w:bottom w:val="single" w:sz="4" w:space="0" w:color="auto"/>
              <w:right w:val="nil"/>
            </w:tcBorders>
            <w:noWrap/>
            <w:vAlign w:val="center"/>
            <w:hideMark/>
          </w:tcPr>
          <w:p w14:paraId="2258CFA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Predicted</w:t>
            </w:r>
          </w:p>
        </w:tc>
      </w:tr>
      <w:tr w:rsidR="0099698B" w:rsidRPr="00D16CBE" w14:paraId="2258CFAD" w14:textId="77777777" w:rsidTr="00D16CBE">
        <w:trPr>
          <w:trHeight w:val="300"/>
          <w:jc w:val="center"/>
        </w:trPr>
        <w:tc>
          <w:tcPr>
            <w:tcW w:w="2240" w:type="dxa"/>
            <w:tcBorders>
              <w:top w:val="nil"/>
              <w:left w:val="nil"/>
              <w:bottom w:val="nil"/>
              <w:right w:val="nil"/>
            </w:tcBorders>
            <w:noWrap/>
            <w:vAlign w:val="center"/>
            <w:hideMark/>
          </w:tcPr>
          <w:p w14:paraId="2258CFA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640" w:type="dxa"/>
            <w:tcBorders>
              <w:top w:val="nil"/>
              <w:left w:val="nil"/>
              <w:bottom w:val="nil"/>
              <w:right w:val="nil"/>
            </w:tcBorders>
            <w:noWrap/>
            <w:vAlign w:val="center"/>
            <w:hideMark/>
          </w:tcPr>
          <w:p w14:paraId="2258CFA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338.76</w:t>
            </w:r>
          </w:p>
        </w:tc>
        <w:tc>
          <w:tcPr>
            <w:tcW w:w="1640" w:type="dxa"/>
            <w:tcBorders>
              <w:top w:val="nil"/>
              <w:left w:val="nil"/>
              <w:bottom w:val="nil"/>
              <w:right w:val="single" w:sz="4" w:space="0" w:color="auto"/>
            </w:tcBorders>
            <w:noWrap/>
            <w:vAlign w:val="center"/>
            <w:hideMark/>
          </w:tcPr>
          <w:p w14:paraId="2258CFA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327.61</w:t>
            </w:r>
          </w:p>
        </w:tc>
        <w:tc>
          <w:tcPr>
            <w:tcW w:w="1640" w:type="dxa"/>
            <w:tcBorders>
              <w:top w:val="nil"/>
              <w:left w:val="nil"/>
              <w:bottom w:val="nil"/>
              <w:right w:val="nil"/>
            </w:tcBorders>
            <w:noWrap/>
            <w:vAlign w:val="center"/>
            <w:hideMark/>
          </w:tcPr>
          <w:p w14:paraId="2258CFA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310.43</w:t>
            </w:r>
          </w:p>
        </w:tc>
        <w:tc>
          <w:tcPr>
            <w:tcW w:w="1640" w:type="dxa"/>
            <w:tcBorders>
              <w:top w:val="nil"/>
              <w:left w:val="nil"/>
              <w:bottom w:val="nil"/>
              <w:right w:val="nil"/>
            </w:tcBorders>
            <w:noWrap/>
            <w:vAlign w:val="center"/>
            <w:hideMark/>
          </w:tcPr>
          <w:p w14:paraId="2258CFA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305.48</w:t>
            </w:r>
          </w:p>
        </w:tc>
      </w:tr>
      <w:tr w:rsidR="0099698B" w:rsidRPr="00D16CBE" w14:paraId="2258CFB3" w14:textId="77777777" w:rsidTr="00D16CBE">
        <w:trPr>
          <w:trHeight w:val="300"/>
          <w:jc w:val="center"/>
        </w:trPr>
        <w:tc>
          <w:tcPr>
            <w:tcW w:w="2240" w:type="dxa"/>
            <w:tcBorders>
              <w:top w:val="nil"/>
              <w:left w:val="nil"/>
              <w:bottom w:val="nil"/>
              <w:right w:val="nil"/>
            </w:tcBorders>
            <w:noWrap/>
            <w:vAlign w:val="center"/>
            <w:hideMark/>
          </w:tcPr>
          <w:p w14:paraId="2258CFA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640" w:type="dxa"/>
            <w:tcBorders>
              <w:top w:val="nil"/>
              <w:left w:val="nil"/>
              <w:bottom w:val="nil"/>
              <w:right w:val="nil"/>
            </w:tcBorders>
            <w:noWrap/>
            <w:vAlign w:val="center"/>
            <w:hideMark/>
          </w:tcPr>
          <w:p w14:paraId="2258CFA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341.89</w:t>
            </w:r>
          </w:p>
        </w:tc>
        <w:tc>
          <w:tcPr>
            <w:tcW w:w="1640" w:type="dxa"/>
            <w:tcBorders>
              <w:top w:val="nil"/>
              <w:left w:val="nil"/>
              <w:bottom w:val="nil"/>
              <w:right w:val="single" w:sz="4" w:space="0" w:color="auto"/>
            </w:tcBorders>
            <w:noWrap/>
            <w:vAlign w:val="center"/>
            <w:hideMark/>
          </w:tcPr>
          <w:p w14:paraId="2258CFB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331.97</w:t>
            </w:r>
          </w:p>
        </w:tc>
        <w:tc>
          <w:tcPr>
            <w:tcW w:w="1640" w:type="dxa"/>
            <w:tcBorders>
              <w:top w:val="nil"/>
              <w:left w:val="nil"/>
              <w:bottom w:val="nil"/>
              <w:right w:val="nil"/>
            </w:tcBorders>
            <w:noWrap/>
            <w:vAlign w:val="center"/>
            <w:hideMark/>
          </w:tcPr>
          <w:p w14:paraId="2258CFB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311.11</w:t>
            </w:r>
          </w:p>
        </w:tc>
        <w:tc>
          <w:tcPr>
            <w:tcW w:w="1640" w:type="dxa"/>
            <w:tcBorders>
              <w:top w:val="nil"/>
              <w:left w:val="nil"/>
              <w:bottom w:val="nil"/>
              <w:right w:val="nil"/>
            </w:tcBorders>
            <w:noWrap/>
            <w:vAlign w:val="center"/>
            <w:hideMark/>
          </w:tcPr>
          <w:p w14:paraId="2258CFB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310.14</w:t>
            </w:r>
          </w:p>
        </w:tc>
      </w:tr>
      <w:tr w:rsidR="0099698B" w:rsidRPr="00D16CBE" w14:paraId="2258CFB9" w14:textId="77777777" w:rsidTr="00D16CBE">
        <w:trPr>
          <w:trHeight w:val="300"/>
          <w:jc w:val="center"/>
        </w:trPr>
        <w:tc>
          <w:tcPr>
            <w:tcW w:w="2240" w:type="dxa"/>
            <w:tcBorders>
              <w:top w:val="nil"/>
              <w:left w:val="nil"/>
              <w:bottom w:val="nil"/>
              <w:right w:val="nil"/>
            </w:tcBorders>
            <w:noWrap/>
            <w:vAlign w:val="center"/>
            <w:hideMark/>
          </w:tcPr>
          <w:p w14:paraId="2258CFB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640" w:type="dxa"/>
            <w:tcBorders>
              <w:top w:val="nil"/>
              <w:left w:val="nil"/>
              <w:bottom w:val="nil"/>
              <w:right w:val="nil"/>
            </w:tcBorders>
            <w:noWrap/>
            <w:vAlign w:val="center"/>
            <w:hideMark/>
          </w:tcPr>
          <w:p w14:paraId="2258CFB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344.15</w:t>
            </w:r>
          </w:p>
        </w:tc>
        <w:tc>
          <w:tcPr>
            <w:tcW w:w="1640" w:type="dxa"/>
            <w:tcBorders>
              <w:top w:val="nil"/>
              <w:left w:val="nil"/>
              <w:bottom w:val="nil"/>
              <w:right w:val="single" w:sz="4" w:space="0" w:color="auto"/>
            </w:tcBorders>
            <w:noWrap/>
            <w:vAlign w:val="center"/>
            <w:hideMark/>
          </w:tcPr>
          <w:p w14:paraId="2258CFB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334.89</w:t>
            </w:r>
          </w:p>
        </w:tc>
        <w:tc>
          <w:tcPr>
            <w:tcW w:w="1640" w:type="dxa"/>
            <w:tcBorders>
              <w:top w:val="nil"/>
              <w:left w:val="nil"/>
              <w:bottom w:val="nil"/>
              <w:right w:val="nil"/>
            </w:tcBorders>
            <w:noWrap/>
            <w:vAlign w:val="center"/>
            <w:hideMark/>
          </w:tcPr>
          <w:p w14:paraId="2258CFB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313.67</w:t>
            </w:r>
          </w:p>
        </w:tc>
        <w:tc>
          <w:tcPr>
            <w:tcW w:w="1640" w:type="dxa"/>
            <w:tcBorders>
              <w:top w:val="nil"/>
              <w:left w:val="nil"/>
              <w:bottom w:val="nil"/>
              <w:right w:val="nil"/>
            </w:tcBorders>
            <w:noWrap/>
            <w:vAlign w:val="center"/>
            <w:hideMark/>
          </w:tcPr>
          <w:p w14:paraId="2258CFB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314.35</w:t>
            </w:r>
          </w:p>
        </w:tc>
      </w:tr>
      <w:tr w:rsidR="0099698B" w:rsidRPr="00D16CBE" w14:paraId="2258CFBF" w14:textId="77777777" w:rsidTr="00D16CBE">
        <w:trPr>
          <w:trHeight w:val="300"/>
          <w:jc w:val="center"/>
        </w:trPr>
        <w:tc>
          <w:tcPr>
            <w:tcW w:w="2240" w:type="dxa"/>
            <w:tcBorders>
              <w:top w:val="nil"/>
              <w:left w:val="nil"/>
              <w:bottom w:val="nil"/>
              <w:right w:val="nil"/>
            </w:tcBorders>
            <w:noWrap/>
            <w:vAlign w:val="center"/>
            <w:hideMark/>
          </w:tcPr>
          <w:p w14:paraId="2258CFB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640" w:type="dxa"/>
            <w:tcBorders>
              <w:top w:val="nil"/>
              <w:left w:val="nil"/>
              <w:bottom w:val="nil"/>
              <w:right w:val="nil"/>
            </w:tcBorders>
            <w:noWrap/>
            <w:vAlign w:val="center"/>
            <w:hideMark/>
          </w:tcPr>
          <w:p w14:paraId="2258CFBB"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347.73</w:t>
            </w:r>
          </w:p>
        </w:tc>
        <w:tc>
          <w:tcPr>
            <w:tcW w:w="1640" w:type="dxa"/>
            <w:tcBorders>
              <w:top w:val="nil"/>
              <w:left w:val="nil"/>
              <w:bottom w:val="nil"/>
              <w:right w:val="single" w:sz="4" w:space="0" w:color="auto"/>
            </w:tcBorders>
            <w:noWrap/>
            <w:vAlign w:val="center"/>
            <w:hideMark/>
          </w:tcPr>
          <w:p w14:paraId="2258CFB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340.33</w:t>
            </w:r>
          </w:p>
        </w:tc>
        <w:tc>
          <w:tcPr>
            <w:tcW w:w="1640" w:type="dxa"/>
            <w:tcBorders>
              <w:top w:val="nil"/>
              <w:left w:val="nil"/>
              <w:bottom w:val="nil"/>
              <w:right w:val="nil"/>
            </w:tcBorders>
            <w:noWrap/>
            <w:vAlign w:val="center"/>
            <w:hideMark/>
          </w:tcPr>
          <w:p w14:paraId="2258CFB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318.88</w:t>
            </w:r>
          </w:p>
        </w:tc>
        <w:tc>
          <w:tcPr>
            <w:tcW w:w="1640" w:type="dxa"/>
            <w:tcBorders>
              <w:top w:val="nil"/>
              <w:left w:val="nil"/>
              <w:bottom w:val="nil"/>
              <w:right w:val="nil"/>
            </w:tcBorders>
            <w:noWrap/>
            <w:vAlign w:val="center"/>
            <w:hideMark/>
          </w:tcPr>
          <w:p w14:paraId="2258CFB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321.45</w:t>
            </w:r>
          </w:p>
        </w:tc>
      </w:tr>
      <w:tr w:rsidR="0099698B" w:rsidRPr="00D16CBE" w14:paraId="2258CFC5" w14:textId="77777777" w:rsidTr="00D16CBE">
        <w:trPr>
          <w:trHeight w:val="300"/>
          <w:jc w:val="center"/>
        </w:trPr>
        <w:tc>
          <w:tcPr>
            <w:tcW w:w="2240" w:type="dxa"/>
            <w:tcBorders>
              <w:top w:val="nil"/>
              <w:left w:val="nil"/>
              <w:bottom w:val="single" w:sz="4" w:space="0" w:color="auto"/>
              <w:right w:val="nil"/>
            </w:tcBorders>
            <w:noWrap/>
            <w:vAlign w:val="center"/>
            <w:hideMark/>
          </w:tcPr>
          <w:p w14:paraId="2258CFC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 xml:space="preserve">FYM </w:t>
            </w:r>
          </w:p>
        </w:tc>
        <w:tc>
          <w:tcPr>
            <w:tcW w:w="1640" w:type="dxa"/>
            <w:tcBorders>
              <w:top w:val="nil"/>
              <w:left w:val="nil"/>
              <w:bottom w:val="single" w:sz="4" w:space="0" w:color="auto"/>
              <w:right w:val="nil"/>
            </w:tcBorders>
            <w:noWrap/>
            <w:vAlign w:val="center"/>
            <w:hideMark/>
          </w:tcPr>
          <w:p w14:paraId="2258CFC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346.26</w:t>
            </w:r>
          </w:p>
        </w:tc>
        <w:tc>
          <w:tcPr>
            <w:tcW w:w="1640" w:type="dxa"/>
            <w:tcBorders>
              <w:top w:val="nil"/>
              <w:left w:val="nil"/>
              <w:bottom w:val="single" w:sz="4" w:space="0" w:color="auto"/>
              <w:right w:val="single" w:sz="4" w:space="0" w:color="auto"/>
            </w:tcBorders>
            <w:noWrap/>
            <w:vAlign w:val="center"/>
            <w:hideMark/>
          </w:tcPr>
          <w:p w14:paraId="2258CFC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340.14</w:t>
            </w:r>
          </w:p>
        </w:tc>
        <w:tc>
          <w:tcPr>
            <w:tcW w:w="1640" w:type="dxa"/>
            <w:tcBorders>
              <w:top w:val="nil"/>
              <w:left w:val="nil"/>
              <w:bottom w:val="single" w:sz="4" w:space="0" w:color="auto"/>
              <w:right w:val="nil"/>
            </w:tcBorders>
            <w:noWrap/>
            <w:vAlign w:val="center"/>
            <w:hideMark/>
          </w:tcPr>
          <w:p w14:paraId="2258CFC3"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317.99</w:t>
            </w:r>
          </w:p>
        </w:tc>
        <w:tc>
          <w:tcPr>
            <w:tcW w:w="1640" w:type="dxa"/>
            <w:tcBorders>
              <w:top w:val="nil"/>
              <w:left w:val="nil"/>
              <w:bottom w:val="single" w:sz="4" w:space="0" w:color="auto"/>
              <w:right w:val="nil"/>
            </w:tcBorders>
            <w:noWrap/>
            <w:vAlign w:val="center"/>
            <w:hideMark/>
          </w:tcPr>
          <w:p w14:paraId="2258CFC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320.15</w:t>
            </w:r>
          </w:p>
        </w:tc>
      </w:tr>
    </w:tbl>
    <w:p w14:paraId="2258CFC6" w14:textId="77777777" w:rsidR="009C2896" w:rsidRPr="00D16CBE" w:rsidRDefault="009C2896" w:rsidP="00D16CBE">
      <w:pPr>
        <w:tabs>
          <w:tab w:val="left" w:pos="1095"/>
        </w:tabs>
        <w:spacing w:after="0" w:line="240" w:lineRule="auto"/>
        <w:jc w:val="center"/>
        <w:rPr>
          <w:rFonts w:ascii="Times New Roman" w:hAnsi="Times New Roman" w:cs="Times New Roman"/>
          <w:sz w:val="20"/>
          <w:szCs w:val="20"/>
        </w:rPr>
      </w:pPr>
    </w:p>
    <w:p w14:paraId="2258CFC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Table10. Reliability indices for the proposed model for Potassium</w:t>
      </w:r>
    </w:p>
    <w:tbl>
      <w:tblPr>
        <w:tblW w:w="9015" w:type="dxa"/>
        <w:jc w:val="center"/>
        <w:tblLook w:val="04A0" w:firstRow="1" w:lastRow="0" w:firstColumn="1" w:lastColumn="0" w:noHBand="0" w:noVBand="1"/>
      </w:tblPr>
      <w:tblGrid>
        <w:gridCol w:w="1185"/>
        <w:gridCol w:w="1494"/>
        <w:gridCol w:w="1276"/>
        <w:gridCol w:w="1323"/>
        <w:gridCol w:w="1350"/>
        <w:gridCol w:w="1276"/>
        <w:gridCol w:w="1244"/>
      </w:tblGrid>
      <w:tr w:rsidR="0099698B" w:rsidRPr="00D16CBE" w14:paraId="2258CFCB" w14:textId="77777777" w:rsidTr="00D16CBE">
        <w:trPr>
          <w:trHeight w:val="300"/>
          <w:jc w:val="center"/>
        </w:trPr>
        <w:tc>
          <w:tcPr>
            <w:tcW w:w="1185" w:type="dxa"/>
            <w:tcBorders>
              <w:top w:val="single" w:sz="4" w:space="0" w:color="auto"/>
              <w:left w:val="nil"/>
              <w:bottom w:val="nil"/>
              <w:right w:val="nil"/>
            </w:tcBorders>
            <w:noWrap/>
            <w:vAlign w:val="center"/>
            <w:hideMark/>
          </w:tcPr>
          <w:p w14:paraId="2258CFC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361" w:type="dxa"/>
            <w:tcBorders>
              <w:top w:val="single" w:sz="4" w:space="0" w:color="auto"/>
              <w:left w:val="nil"/>
              <w:bottom w:val="nil"/>
              <w:right w:val="nil"/>
            </w:tcBorders>
            <w:noWrap/>
            <w:vAlign w:val="bottom"/>
            <w:hideMark/>
          </w:tcPr>
          <w:p w14:paraId="2258CFC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6469" w:type="dxa"/>
            <w:gridSpan w:val="5"/>
            <w:tcBorders>
              <w:top w:val="single" w:sz="4" w:space="0" w:color="auto"/>
              <w:left w:val="nil"/>
              <w:bottom w:val="single" w:sz="4" w:space="0" w:color="auto"/>
              <w:right w:val="nil"/>
            </w:tcBorders>
            <w:noWrap/>
            <w:vAlign w:val="bottom"/>
            <w:hideMark/>
          </w:tcPr>
          <w:p w14:paraId="2258CFC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Treatment</w:t>
            </w:r>
          </w:p>
        </w:tc>
      </w:tr>
      <w:tr w:rsidR="0099698B" w:rsidRPr="00D16CBE" w14:paraId="2258CFD3" w14:textId="77777777" w:rsidTr="00D16CBE">
        <w:trPr>
          <w:trHeight w:val="300"/>
          <w:jc w:val="center"/>
        </w:trPr>
        <w:tc>
          <w:tcPr>
            <w:tcW w:w="1185" w:type="dxa"/>
            <w:tcBorders>
              <w:top w:val="nil"/>
              <w:left w:val="nil"/>
              <w:bottom w:val="nil"/>
              <w:right w:val="nil"/>
            </w:tcBorders>
            <w:noWrap/>
            <w:vAlign w:val="center"/>
            <w:hideMark/>
          </w:tcPr>
          <w:p w14:paraId="2258CFC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INDICES</w:t>
            </w:r>
          </w:p>
        </w:tc>
        <w:tc>
          <w:tcPr>
            <w:tcW w:w="1361" w:type="dxa"/>
            <w:tcBorders>
              <w:top w:val="nil"/>
              <w:left w:val="nil"/>
              <w:bottom w:val="single" w:sz="4" w:space="0" w:color="auto"/>
              <w:right w:val="nil"/>
            </w:tcBorders>
            <w:noWrap/>
            <w:vAlign w:val="center"/>
            <w:hideMark/>
          </w:tcPr>
          <w:p w14:paraId="2258CFC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CROP</w:t>
            </w:r>
          </w:p>
        </w:tc>
        <w:tc>
          <w:tcPr>
            <w:tcW w:w="1276" w:type="dxa"/>
            <w:tcBorders>
              <w:top w:val="nil"/>
              <w:left w:val="nil"/>
              <w:bottom w:val="single" w:sz="4" w:space="0" w:color="auto"/>
              <w:right w:val="nil"/>
            </w:tcBorders>
            <w:noWrap/>
            <w:vAlign w:val="center"/>
            <w:hideMark/>
          </w:tcPr>
          <w:p w14:paraId="2258CFC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CONTROL</w:t>
            </w:r>
          </w:p>
        </w:tc>
        <w:tc>
          <w:tcPr>
            <w:tcW w:w="1323" w:type="dxa"/>
            <w:tcBorders>
              <w:top w:val="nil"/>
              <w:left w:val="nil"/>
              <w:bottom w:val="single" w:sz="4" w:space="0" w:color="auto"/>
              <w:right w:val="nil"/>
            </w:tcBorders>
            <w:noWrap/>
            <w:vAlign w:val="center"/>
            <w:hideMark/>
          </w:tcPr>
          <w:p w14:paraId="2258CFC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P-20</w:t>
            </w:r>
          </w:p>
        </w:tc>
        <w:tc>
          <w:tcPr>
            <w:tcW w:w="1350" w:type="dxa"/>
            <w:tcBorders>
              <w:top w:val="nil"/>
              <w:left w:val="nil"/>
              <w:bottom w:val="single" w:sz="4" w:space="0" w:color="auto"/>
              <w:right w:val="nil"/>
            </w:tcBorders>
            <w:noWrap/>
            <w:vAlign w:val="center"/>
            <w:hideMark/>
          </w:tcPr>
          <w:p w14:paraId="2258CFD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P-30</w:t>
            </w:r>
          </w:p>
        </w:tc>
        <w:tc>
          <w:tcPr>
            <w:tcW w:w="1276" w:type="dxa"/>
            <w:tcBorders>
              <w:top w:val="nil"/>
              <w:left w:val="nil"/>
              <w:bottom w:val="single" w:sz="4" w:space="0" w:color="auto"/>
              <w:right w:val="nil"/>
            </w:tcBorders>
            <w:noWrap/>
            <w:vAlign w:val="center"/>
            <w:hideMark/>
          </w:tcPr>
          <w:p w14:paraId="2258CFD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P-40</w:t>
            </w:r>
          </w:p>
        </w:tc>
        <w:tc>
          <w:tcPr>
            <w:tcW w:w="1244" w:type="dxa"/>
            <w:tcBorders>
              <w:top w:val="nil"/>
              <w:left w:val="nil"/>
              <w:bottom w:val="single" w:sz="4" w:space="0" w:color="auto"/>
              <w:right w:val="nil"/>
            </w:tcBorders>
            <w:noWrap/>
            <w:vAlign w:val="center"/>
            <w:hideMark/>
          </w:tcPr>
          <w:p w14:paraId="2258CFD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FYM</w:t>
            </w:r>
          </w:p>
        </w:tc>
      </w:tr>
      <w:tr w:rsidR="0099698B" w:rsidRPr="00D16CBE" w14:paraId="2258CFDB" w14:textId="77777777" w:rsidTr="00D16CBE">
        <w:trPr>
          <w:trHeight w:val="300"/>
          <w:jc w:val="center"/>
        </w:trPr>
        <w:tc>
          <w:tcPr>
            <w:tcW w:w="1185" w:type="dxa"/>
            <w:vMerge w:val="restart"/>
            <w:tcBorders>
              <w:top w:val="single" w:sz="4" w:space="0" w:color="auto"/>
              <w:left w:val="nil"/>
              <w:bottom w:val="single" w:sz="4" w:space="0" w:color="000000"/>
              <w:right w:val="single" w:sz="4" w:space="0" w:color="auto"/>
            </w:tcBorders>
            <w:noWrap/>
            <w:vAlign w:val="center"/>
            <w:hideMark/>
          </w:tcPr>
          <w:p w14:paraId="2258CFD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Kg</w:t>
            </w:r>
          </w:p>
        </w:tc>
        <w:tc>
          <w:tcPr>
            <w:tcW w:w="1361" w:type="dxa"/>
            <w:tcBorders>
              <w:top w:val="nil"/>
              <w:left w:val="nil"/>
              <w:bottom w:val="nil"/>
              <w:right w:val="nil"/>
            </w:tcBorders>
            <w:noWrap/>
            <w:vAlign w:val="center"/>
            <w:hideMark/>
          </w:tcPr>
          <w:p w14:paraId="2258CFD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BLACKGRAM</w:t>
            </w:r>
          </w:p>
        </w:tc>
        <w:tc>
          <w:tcPr>
            <w:tcW w:w="1276" w:type="dxa"/>
            <w:tcBorders>
              <w:top w:val="nil"/>
              <w:left w:val="nil"/>
              <w:bottom w:val="nil"/>
              <w:right w:val="nil"/>
            </w:tcBorders>
            <w:noWrap/>
            <w:vAlign w:val="center"/>
            <w:hideMark/>
          </w:tcPr>
          <w:p w14:paraId="2258CFD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1.06771240</w:t>
            </w:r>
          </w:p>
        </w:tc>
        <w:tc>
          <w:tcPr>
            <w:tcW w:w="1323" w:type="dxa"/>
            <w:tcBorders>
              <w:top w:val="nil"/>
              <w:left w:val="nil"/>
              <w:bottom w:val="nil"/>
              <w:right w:val="nil"/>
            </w:tcBorders>
            <w:noWrap/>
            <w:vAlign w:val="center"/>
            <w:hideMark/>
          </w:tcPr>
          <w:p w14:paraId="2258CFD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1.07868969</w:t>
            </w:r>
          </w:p>
        </w:tc>
        <w:tc>
          <w:tcPr>
            <w:tcW w:w="1350" w:type="dxa"/>
            <w:tcBorders>
              <w:top w:val="nil"/>
              <w:left w:val="nil"/>
              <w:bottom w:val="nil"/>
              <w:right w:val="nil"/>
            </w:tcBorders>
            <w:noWrap/>
            <w:vAlign w:val="center"/>
            <w:hideMark/>
          </w:tcPr>
          <w:p w14:paraId="2258CFD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1.07737906</w:t>
            </w:r>
          </w:p>
        </w:tc>
        <w:tc>
          <w:tcPr>
            <w:tcW w:w="1276" w:type="dxa"/>
            <w:tcBorders>
              <w:top w:val="nil"/>
              <w:left w:val="nil"/>
              <w:bottom w:val="nil"/>
              <w:right w:val="nil"/>
            </w:tcBorders>
            <w:noWrap/>
            <w:vAlign w:val="center"/>
            <w:hideMark/>
          </w:tcPr>
          <w:p w14:paraId="2258CFD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1.07358807</w:t>
            </w:r>
          </w:p>
        </w:tc>
        <w:tc>
          <w:tcPr>
            <w:tcW w:w="1244" w:type="dxa"/>
            <w:tcBorders>
              <w:top w:val="nil"/>
              <w:left w:val="nil"/>
              <w:bottom w:val="nil"/>
              <w:right w:val="nil"/>
            </w:tcBorders>
            <w:noWrap/>
            <w:vAlign w:val="center"/>
            <w:hideMark/>
          </w:tcPr>
          <w:p w14:paraId="2258CFD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1.07511922</w:t>
            </w:r>
          </w:p>
        </w:tc>
      </w:tr>
      <w:tr w:rsidR="0099698B" w:rsidRPr="00D16CBE" w14:paraId="2258CFE3" w14:textId="77777777" w:rsidTr="00D16CBE">
        <w:trPr>
          <w:trHeight w:val="300"/>
          <w:jc w:val="center"/>
        </w:trPr>
        <w:tc>
          <w:tcPr>
            <w:tcW w:w="1185" w:type="dxa"/>
            <w:vMerge/>
            <w:tcBorders>
              <w:top w:val="single" w:sz="4" w:space="0" w:color="auto"/>
              <w:left w:val="nil"/>
              <w:bottom w:val="single" w:sz="4" w:space="0" w:color="000000"/>
              <w:right w:val="single" w:sz="4" w:space="0" w:color="auto"/>
            </w:tcBorders>
            <w:vAlign w:val="center"/>
            <w:hideMark/>
          </w:tcPr>
          <w:p w14:paraId="2258CFD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361" w:type="dxa"/>
            <w:tcBorders>
              <w:top w:val="nil"/>
              <w:left w:val="nil"/>
              <w:bottom w:val="single" w:sz="4" w:space="0" w:color="auto"/>
              <w:right w:val="nil"/>
            </w:tcBorders>
            <w:noWrap/>
            <w:vAlign w:val="center"/>
            <w:hideMark/>
          </w:tcPr>
          <w:p w14:paraId="2258CFD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tc>
        <w:tc>
          <w:tcPr>
            <w:tcW w:w="1276" w:type="dxa"/>
            <w:tcBorders>
              <w:top w:val="nil"/>
              <w:left w:val="nil"/>
              <w:bottom w:val="single" w:sz="4" w:space="0" w:color="auto"/>
              <w:right w:val="nil"/>
            </w:tcBorders>
            <w:noWrap/>
            <w:vAlign w:val="center"/>
            <w:hideMark/>
          </w:tcPr>
          <w:p w14:paraId="2258CFD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1.02660787</w:t>
            </w:r>
          </w:p>
        </w:tc>
        <w:tc>
          <w:tcPr>
            <w:tcW w:w="1323" w:type="dxa"/>
            <w:tcBorders>
              <w:top w:val="nil"/>
              <w:left w:val="nil"/>
              <w:bottom w:val="single" w:sz="4" w:space="0" w:color="auto"/>
              <w:right w:val="nil"/>
            </w:tcBorders>
            <w:noWrap/>
            <w:vAlign w:val="center"/>
            <w:hideMark/>
          </w:tcPr>
          <w:p w14:paraId="2258CFD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1.02116469</w:t>
            </w:r>
          </w:p>
        </w:tc>
        <w:tc>
          <w:tcPr>
            <w:tcW w:w="1350" w:type="dxa"/>
            <w:tcBorders>
              <w:top w:val="nil"/>
              <w:left w:val="nil"/>
              <w:bottom w:val="single" w:sz="4" w:space="0" w:color="auto"/>
              <w:right w:val="nil"/>
            </w:tcBorders>
            <w:noWrap/>
            <w:vAlign w:val="center"/>
            <w:hideMark/>
          </w:tcPr>
          <w:p w14:paraId="2258CFE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1.01954005</w:t>
            </w:r>
          </w:p>
        </w:tc>
        <w:tc>
          <w:tcPr>
            <w:tcW w:w="1276" w:type="dxa"/>
            <w:tcBorders>
              <w:top w:val="nil"/>
              <w:left w:val="nil"/>
              <w:bottom w:val="single" w:sz="4" w:space="0" w:color="auto"/>
              <w:right w:val="nil"/>
            </w:tcBorders>
            <w:noWrap/>
            <w:vAlign w:val="center"/>
            <w:hideMark/>
          </w:tcPr>
          <w:p w14:paraId="2258CFE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1.01637368</w:t>
            </w:r>
          </w:p>
        </w:tc>
        <w:tc>
          <w:tcPr>
            <w:tcW w:w="1244" w:type="dxa"/>
            <w:tcBorders>
              <w:top w:val="nil"/>
              <w:left w:val="nil"/>
              <w:bottom w:val="single" w:sz="4" w:space="0" w:color="auto"/>
              <w:right w:val="nil"/>
            </w:tcBorders>
            <w:noWrap/>
            <w:vAlign w:val="center"/>
            <w:hideMark/>
          </w:tcPr>
          <w:p w14:paraId="2258CFE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1.01358304</w:t>
            </w:r>
          </w:p>
        </w:tc>
      </w:tr>
      <w:tr w:rsidR="0099698B" w:rsidRPr="00D16CBE" w14:paraId="2258CFEB" w14:textId="77777777" w:rsidTr="00D16CBE">
        <w:trPr>
          <w:trHeight w:val="300"/>
          <w:jc w:val="center"/>
        </w:trPr>
        <w:tc>
          <w:tcPr>
            <w:tcW w:w="1185" w:type="dxa"/>
            <w:vMerge w:val="restart"/>
            <w:tcBorders>
              <w:top w:val="nil"/>
              <w:left w:val="nil"/>
              <w:bottom w:val="single" w:sz="4" w:space="0" w:color="000000"/>
              <w:right w:val="single" w:sz="4" w:space="0" w:color="auto"/>
            </w:tcBorders>
            <w:noWrap/>
            <w:vAlign w:val="center"/>
            <w:hideMark/>
          </w:tcPr>
          <w:p w14:paraId="2258CFE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Ks</w:t>
            </w:r>
          </w:p>
        </w:tc>
        <w:tc>
          <w:tcPr>
            <w:tcW w:w="1361" w:type="dxa"/>
            <w:tcBorders>
              <w:top w:val="nil"/>
              <w:left w:val="nil"/>
              <w:bottom w:val="nil"/>
              <w:right w:val="nil"/>
            </w:tcBorders>
            <w:noWrap/>
            <w:vAlign w:val="center"/>
            <w:hideMark/>
          </w:tcPr>
          <w:p w14:paraId="2258CFE5"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BLACKGRAM</w:t>
            </w:r>
          </w:p>
        </w:tc>
        <w:tc>
          <w:tcPr>
            <w:tcW w:w="1276" w:type="dxa"/>
            <w:tcBorders>
              <w:top w:val="nil"/>
              <w:left w:val="nil"/>
              <w:bottom w:val="nil"/>
              <w:right w:val="nil"/>
            </w:tcBorders>
            <w:noWrap/>
            <w:vAlign w:val="center"/>
            <w:hideMark/>
          </w:tcPr>
          <w:p w14:paraId="2258CFE6"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1.06771332</w:t>
            </w:r>
          </w:p>
        </w:tc>
        <w:tc>
          <w:tcPr>
            <w:tcW w:w="1323" w:type="dxa"/>
            <w:tcBorders>
              <w:top w:val="nil"/>
              <w:left w:val="nil"/>
              <w:bottom w:val="nil"/>
              <w:right w:val="nil"/>
            </w:tcBorders>
            <w:noWrap/>
            <w:vAlign w:val="center"/>
            <w:hideMark/>
          </w:tcPr>
          <w:p w14:paraId="2258CFE7"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1.07869037</w:t>
            </w:r>
          </w:p>
        </w:tc>
        <w:tc>
          <w:tcPr>
            <w:tcW w:w="1350" w:type="dxa"/>
            <w:tcBorders>
              <w:top w:val="nil"/>
              <w:left w:val="nil"/>
              <w:bottom w:val="nil"/>
              <w:right w:val="nil"/>
            </w:tcBorders>
            <w:noWrap/>
            <w:vAlign w:val="center"/>
            <w:hideMark/>
          </w:tcPr>
          <w:p w14:paraId="2258CFE8"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1.07738062</w:t>
            </w:r>
          </w:p>
        </w:tc>
        <w:tc>
          <w:tcPr>
            <w:tcW w:w="1276" w:type="dxa"/>
            <w:tcBorders>
              <w:top w:val="nil"/>
              <w:left w:val="nil"/>
              <w:bottom w:val="nil"/>
              <w:right w:val="nil"/>
            </w:tcBorders>
            <w:noWrap/>
            <w:vAlign w:val="center"/>
            <w:hideMark/>
          </w:tcPr>
          <w:p w14:paraId="2258CFE9"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1.07359084</w:t>
            </w:r>
          </w:p>
        </w:tc>
        <w:tc>
          <w:tcPr>
            <w:tcW w:w="1244" w:type="dxa"/>
            <w:tcBorders>
              <w:top w:val="nil"/>
              <w:left w:val="nil"/>
              <w:bottom w:val="nil"/>
              <w:right w:val="nil"/>
            </w:tcBorders>
            <w:noWrap/>
            <w:vAlign w:val="center"/>
            <w:hideMark/>
          </w:tcPr>
          <w:p w14:paraId="2258CFEA"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1.07512178</w:t>
            </w:r>
          </w:p>
        </w:tc>
      </w:tr>
      <w:tr w:rsidR="0099698B" w:rsidRPr="00D16CBE" w14:paraId="2258CFF3" w14:textId="77777777" w:rsidTr="00D16CBE">
        <w:trPr>
          <w:trHeight w:val="300"/>
          <w:jc w:val="center"/>
        </w:trPr>
        <w:tc>
          <w:tcPr>
            <w:tcW w:w="1185" w:type="dxa"/>
            <w:vMerge/>
            <w:tcBorders>
              <w:top w:val="nil"/>
              <w:left w:val="nil"/>
              <w:bottom w:val="single" w:sz="4" w:space="0" w:color="000000"/>
              <w:right w:val="single" w:sz="4" w:space="0" w:color="auto"/>
            </w:tcBorders>
            <w:vAlign w:val="center"/>
            <w:hideMark/>
          </w:tcPr>
          <w:p w14:paraId="2258CFEC"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tc>
        <w:tc>
          <w:tcPr>
            <w:tcW w:w="1361" w:type="dxa"/>
            <w:tcBorders>
              <w:top w:val="nil"/>
              <w:left w:val="nil"/>
              <w:bottom w:val="single" w:sz="4" w:space="0" w:color="auto"/>
              <w:right w:val="nil"/>
            </w:tcBorders>
            <w:noWrap/>
            <w:vAlign w:val="center"/>
            <w:hideMark/>
          </w:tcPr>
          <w:p w14:paraId="2258CFED"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WHEAT</w:t>
            </w:r>
          </w:p>
        </w:tc>
        <w:tc>
          <w:tcPr>
            <w:tcW w:w="1276" w:type="dxa"/>
            <w:tcBorders>
              <w:top w:val="nil"/>
              <w:left w:val="nil"/>
              <w:bottom w:val="single" w:sz="4" w:space="0" w:color="auto"/>
              <w:right w:val="nil"/>
            </w:tcBorders>
            <w:noWrap/>
            <w:vAlign w:val="center"/>
            <w:hideMark/>
          </w:tcPr>
          <w:p w14:paraId="2258CFEE"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1.02660848</w:t>
            </w:r>
          </w:p>
        </w:tc>
        <w:tc>
          <w:tcPr>
            <w:tcW w:w="1323" w:type="dxa"/>
            <w:tcBorders>
              <w:top w:val="nil"/>
              <w:left w:val="nil"/>
              <w:bottom w:val="single" w:sz="4" w:space="0" w:color="auto"/>
              <w:right w:val="nil"/>
            </w:tcBorders>
            <w:noWrap/>
            <w:vAlign w:val="center"/>
            <w:hideMark/>
          </w:tcPr>
          <w:p w14:paraId="2258CFEF"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1.02116544</w:t>
            </w:r>
          </w:p>
        </w:tc>
        <w:tc>
          <w:tcPr>
            <w:tcW w:w="1350" w:type="dxa"/>
            <w:tcBorders>
              <w:top w:val="nil"/>
              <w:left w:val="nil"/>
              <w:bottom w:val="single" w:sz="4" w:space="0" w:color="auto"/>
              <w:right w:val="nil"/>
            </w:tcBorders>
            <w:noWrap/>
            <w:vAlign w:val="center"/>
            <w:hideMark/>
          </w:tcPr>
          <w:p w14:paraId="2258CFF0"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1.01954065</w:t>
            </w:r>
          </w:p>
        </w:tc>
        <w:tc>
          <w:tcPr>
            <w:tcW w:w="1276" w:type="dxa"/>
            <w:tcBorders>
              <w:top w:val="nil"/>
              <w:left w:val="nil"/>
              <w:bottom w:val="single" w:sz="4" w:space="0" w:color="auto"/>
              <w:right w:val="nil"/>
            </w:tcBorders>
            <w:noWrap/>
            <w:vAlign w:val="center"/>
            <w:hideMark/>
          </w:tcPr>
          <w:p w14:paraId="2258CFF1"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1.01637389</w:t>
            </w:r>
          </w:p>
        </w:tc>
        <w:tc>
          <w:tcPr>
            <w:tcW w:w="1244" w:type="dxa"/>
            <w:tcBorders>
              <w:top w:val="nil"/>
              <w:left w:val="nil"/>
              <w:bottom w:val="single" w:sz="4" w:space="0" w:color="auto"/>
              <w:right w:val="nil"/>
            </w:tcBorders>
            <w:noWrap/>
            <w:vAlign w:val="center"/>
            <w:hideMark/>
          </w:tcPr>
          <w:p w14:paraId="2258CFF2"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r w:rsidRPr="00D16CBE">
              <w:rPr>
                <w:rFonts w:ascii="Times New Roman" w:hAnsi="Times New Roman" w:cs="Times New Roman"/>
                <w:sz w:val="20"/>
                <w:szCs w:val="20"/>
              </w:rPr>
              <w:t>1.01358315</w:t>
            </w:r>
          </w:p>
        </w:tc>
      </w:tr>
    </w:tbl>
    <w:p w14:paraId="2258CFF4" w14:textId="77777777" w:rsidR="0099698B" w:rsidRPr="00D16CBE" w:rsidRDefault="0099698B" w:rsidP="00D16CBE">
      <w:pPr>
        <w:tabs>
          <w:tab w:val="left" w:pos="1095"/>
        </w:tabs>
        <w:spacing w:after="0" w:line="240" w:lineRule="auto"/>
        <w:jc w:val="center"/>
        <w:rPr>
          <w:rFonts w:ascii="Times New Roman" w:hAnsi="Times New Roman" w:cs="Times New Roman"/>
          <w:sz w:val="20"/>
          <w:szCs w:val="20"/>
        </w:rPr>
      </w:pPr>
    </w:p>
    <w:p w14:paraId="2258CFF5" w14:textId="77777777" w:rsidR="00137C07" w:rsidRPr="00D16CBE" w:rsidRDefault="00417826" w:rsidP="00D16CBE">
      <w:pPr>
        <w:autoSpaceDE w:val="0"/>
        <w:autoSpaceDN w:val="0"/>
        <w:adjustRightInd w:val="0"/>
        <w:spacing w:after="0" w:line="240" w:lineRule="auto"/>
        <w:jc w:val="center"/>
        <w:rPr>
          <w:rFonts w:ascii="Times New Roman" w:hAnsi="Times New Roman" w:cs="Times New Roman"/>
          <w:b/>
          <w:sz w:val="20"/>
          <w:szCs w:val="20"/>
        </w:rPr>
      </w:pPr>
      <w:r w:rsidRPr="00D16CBE">
        <w:rPr>
          <w:rFonts w:ascii="Times New Roman" w:hAnsi="Times New Roman" w:cs="Times New Roman"/>
          <w:b/>
          <w:sz w:val="20"/>
          <w:szCs w:val="20"/>
        </w:rPr>
        <w:t xml:space="preserve">VI. </w:t>
      </w:r>
      <w:r w:rsidR="0099698B" w:rsidRPr="00D16CBE">
        <w:rPr>
          <w:rFonts w:ascii="Times New Roman" w:hAnsi="Times New Roman" w:cs="Times New Roman"/>
          <w:b/>
          <w:sz w:val="20"/>
          <w:szCs w:val="20"/>
        </w:rPr>
        <w:t>CONCLUSION</w:t>
      </w:r>
      <w:r w:rsidRPr="00D16CBE">
        <w:rPr>
          <w:rFonts w:ascii="Times New Roman" w:hAnsi="Times New Roman" w:cs="Times New Roman"/>
          <w:b/>
          <w:sz w:val="20"/>
          <w:szCs w:val="20"/>
        </w:rPr>
        <w:t xml:space="preserve"> AND FUTURE SCOPE</w:t>
      </w:r>
    </w:p>
    <w:p w14:paraId="2258CFF6" w14:textId="77777777" w:rsidR="00D16CBE" w:rsidRDefault="00D16CBE" w:rsidP="00D16CBE">
      <w:pPr>
        <w:autoSpaceDE w:val="0"/>
        <w:autoSpaceDN w:val="0"/>
        <w:adjustRightInd w:val="0"/>
        <w:spacing w:after="0" w:line="240" w:lineRule="auto"/>
        <w:jc w:val="both"/>
        <w:rPr>
          <w:rFonts w:ascii="Times New Roman" w:hAnsi="Times New Roman" w:cs="Times New Roman"/>
          <w:sz w:val="20"/>
          <w:szCs w:val="20"/>
        </w:rPr>
      </w:pPr>
    </w:p>
    <w:p w14:paraId="2258CFF7" w14:textId="77777777" w:rsidR="0099698B" w:rsidRPr="00D16CBE" w:rsidRDefault="00137C07" w:rsidP="00D16CBE">
      <w:pPr>
        <w:autoSpaceDE w:val="0"/>
        <w:autoSpaceDN w:val="0"/>
        <w:adjustRightInd w:val="0"/>
        <w:spacing w:after="0" w:line="240" w:lineRule="auto"/>
        <w:jc w:val="both"/>
        <w:rPr>
          <w:rFonts w:ascii="Times New Roman" w:hAnsi="Times New Roman" w:cs="Times New Roman"/>
          <w:sz w:val="20"/>
          <w:szCs w:val="20"/>
        </w:rPr>
      </w:pPr>
      <w:r w:rsidRPr="00D16CBE">
        <w:rPr>
          <w:rFonts w:ascii="Times New Roman" w:hAnsi="Times New Roman" w:cs="Times New Roman"/>
          <w:sz w:val="20"/>
          <w:szCs w:val="20"/>
        </w:rPr>
        <w:t xml:space="preserve">The theoretical approach given by the above suggested mathematical model is valid as it helps in the prediction of soil macronutrient within the permitted limit of difference. The model is also helpful for calculation of steady state of soil macronutrient status for a particular fertilizer treatment in a continuous cropping system. This method can also be helpful in the estimation of </w:t>
      </w:r>
      <w:r w:rsidR="00F16C0E" w:rsidRPr="00D16CBE">
        <w:rPr>
          <w:rFonts w:ascii="Times New Roman" w:hAnsi="Times New Roman" w:cs="Times New Roman"/>
          <w:sz w:val="20"/>
          <w:szCs w:val="20"/>
        </w:rPr>
        <w:t xml:space="preserve">soil status of </w:t>
      </w:r>
      <w:r w:rsidRPr="00D16CBE">
        <w:rPr>
          <w:rFonts w:ascii="Times New Roman" w:hAnsi="Times New Roman" w:cs="Times New Roman"/>
          <w:sz w:val="20"/>
          <w:szCs w:val="20"/>
        </w:rPr>
        <w:t>other essentia</w:t>
      </w:r>
      <w:r w:rsidR="00F16C0E" w:rsidRPr="00D16CBE">
        <w:rPr>
          <w:rFonts w:ascii="Times New Roman" w:hAnsi="Times New Roman" w:cs="Times New Roman"/>
          <w:sz w:val="20"/>
          <w:szCs w:val="20"/>
        </w:rPr>
        <w:t xml:space="preserve">l </w:t>
      </w:r>
      <w:proofErr w:type="gramStart"/>
      <w:r w:rsidR="00F16C0E" w:rsidRPr="00D16CBE">
        <w:rPr>
          <w:rFonts w:ascii="Times New Roman" w:hAnsi="Times New Roman" w:cs="Times New Roman"/>
          <w:sz w:val="20"/>
          <w:szCs w:val="20"/>
        </w:rPr>
        <w:t>nutrient</w:t>
      </w:r>
      <w:proofErr w:type="gramEnd"/>
      <w:r w:rsidR="00F16C0E" w:rsidRPr="00D16CBE">
        <w:rPr>
          <w:rFonts w:ascii="Times New Roman" w:hAnsi="Times New Roman" w:cs="Times New Roman"/>
          <w:sz w:val="20"/>
          <w:szCs w:val="20"/>
        </w:rPr>
        <w:t xml:space="preserve"> like </w:t>
      </w:r>
      <w:proofErr w:type="spellStart"/>
      <w:r w:rsidR="00F16C0E" w:rsidRPr="00D16CBE">
        <w:rPr>
          <w:rFonts w:ascii="Times New Roman" w:hAnsi="Times New Roman" w:cs="Times New Roman"/>
          <w:sz w:val="20"/>
          <w:szCs w:val="20"/>
        </w:rPr>
        <w:t>sulphar</w:t>
      </w:r>
      <w:proofErr w:type="spellEnd"/>
      <w:r w:rsidR="00F16C0E" w:rsidRPr="00D16CBE">
        <w:rPr>
          <w:rFonts w:ascii="Times New Roman" w:hAnsi="Times New Roman" w:cs="Times New Roman"/>
          <w:sz w:val="20"/>
          <w:szCs w:val="20"/>
        </w:rPr>
        <w:t xml:space="preserve"> and </w:t>
      </w:r>
      <w:r w:rsidRPr="00D16CBE">
        <w:rPr>
          <w:rFonts w:ascii="Times New Roman" w:hAnsi="Times New Roman" w:cs="Times New Roman"/>
          <w:sz w:val="20"/>
          <w:szCs w:val="20"/>
        </w:rPr>
        <w:t>micronutrients</w:t>
      </w:r>
      <w:r w:rsidR="00F16C0E" w:rsidRPr="00D16CBE">
        <w:rPr>
          <w:rFonts w:ascii="Times New Roman" w:hAnsi="Times New Roman" w:cs="Times New Roman"/>
          <w:sz w:val="20"/>
          <w:szCs w:val="20"/>
        </w:rPr>
        <w:t xml:space="preserve"> like </w:t>
      </w:r>
      <w:proofErr w:type="spellStart"/>
      <w:r w:rsidR="00F16C0E" w:rsidRPr="00D16CBE">
        <w:rPr>
          <w:rFonts w:ascii="Times New Roman" w:hAnsi="Times New Roman" w:cs="Times New Roman"/>
          <w:sz w:val="20"/>
          <w:szCs w:val="20"/>
        </w:rPr>
        <w:t>zink</w:t>
      </w:r>
      <w:proofErr w:type="spellEnd"/>
      <w:r w:rsidR="00F16C0E" w:rsidRPr="00D16CBE">
        <w:rPr>
          <w:rFonts w:ascii="Times New Roman" w:hAnsi="Times New Roman" w:cs="Times New Roman"/>
          <w:sz w:val="20"/>
          <w:szCs w:val="20"/>
        </w:rPr>
        <w:t>, copper etc.</w:t>
      </w:r>
    </w:p>
    <w:p w14:paraId="2258CFF8" w14:textId="77777777" w:rsidR="00F16C0E" w:rsidRPr="00D16CBE" w:rsidRDefault="00F16C0E" w:rsidP="00D16CBE">
      <w:pPr>
        <w:spacing w:line="240" w:lineRule="auto"/>
        <w:rPr>
          <w:rFonts w:ascii="Times New Roman" w:hAnsi="Times New Roman" w:cs="Times New Roman"/>
          <w:b/>
          <w:sz w:val="20"/>
          <w:szCs w:val="20"/>
        </w:rPr>
      </w:pPr>
    </w:p>
    <w:p w14:paraId="2258CFF9" w14:textId="77777777" w:rsidR="0099698B" w:rsidRPr="00D16CBE" w:rsidRDefault="0099698B" w:rsidP="00D16CBE">
      <w:pPr>
        <w:spacing w:line="240" w:lineRule="auto"/>
        <w:rPr>
          <w:rFonts w:ascii="Times New Roman" w:hAnsi="Times New Roman" w:cs="Times New Roman"/>
          <w:b/>
          <w:sz w:val="20"/>
          <w:szCs w:val="20"/>
        </w:rPr>
      </w:pPr>
      <w:r w:rsidRPr="00D16CBE">
        <w:rPr>
          <w:rFonts w:ascii="Times New Roman" w:hAnsi="Times New Roman" w:cs="Times New Roman"/>
          <w:b/>
          <w:sz w:val="20"/>
          <w:szCs w:val="20"/>
        </w:rPr>
        <w:t>REFERENCES</w:t>
      </w:r>
    </w:p>
    <w:p w14:paraId="2258CFFA"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R. Burt, J. Chataway, J. Cotter, B. D. </w:t>
      </w:r>
      <w:proofErr w:type="spellStart"/>
      <w:r w:rsidRPr="00D16CBE">
        <w:rPr>
          <w:rFonts w:ascii="Times New Roman" w:hAnsi="Times New Roman" w:cs="Times New Roman"/>
          <w:sz w:val="17"/>
          <w:szCs w:val="17"/>
        </w:rPr>
        <w:t>Vrillon</w:t>
      </w:r>
      <w:proofErr w:type="spellEnd"/>
      <w:r w:rsidRPr="00D16CBE">
        <w:rPr>
          <w:rFonts w:ascii="Times New Roman" w:hAnsi="Times New Roman" w:cs="Times New Roman"/>
          <w:sz w:val="17"/>
          <w:szCs w:val="17"/>
        </w:rPr>
        <w:t xml:space="preserve">, G. </w:t>
      </w:r>
      <w:proofErr w:type="spellStart"/>
      <w:r w:rsidRPr="00D16CBE">
        <w:rPr>
          <w:rFonts w:ascii="Times New Roman" w:hAnsi="Times New Roman" w:cs="Times New Roman"/>
          <w:sz w:val="17"/>
          <w:szCs w:val="17"/>
        </w:rPr>
        <w:t>Debailleul</w:t>
      </w:r>
      <w:proofErr w:type="spellEnd"/>
      <w:r w:rsidRPr="00D16CBE">
        <w:rPr>
          <w:rFonts w:ascii="Times New Roman" w:hAnsi="Times New Roman" w:cs="Times New Roman"/>
          <w:sz w:val="17"/>
          <w:szCs w:val="17"/>
        </w:rPr>
        <w:t xml:space="preserve">, A. </w:t>
      </w:r>
      <w:proofErr w:type="spellStart"/>
      <w:r w:rsidRPr="00D16CBE">
        <w:rPr>
          <w:rFonts w:ascii="Times New Roman" w:hAnsi="Times New Roman" w:cs="Times New Roman"/>
          <w:sz w:val="17"/>
          <w:szCs w:val="17"/>
        </w:rPr>
        <w:t>Grundyet</w:t>
      </w:r>
      <w:proofErr w:type="spellEnd"/>
      <w:r w:rsidRPr="00D16CBE">
        <w:rPr>
          <w:rFonts w:ascii="Times New Roman" w:hAnsi="Times New Roman" w:cs="Times New Roman"/>
          <w:sz w:val="17"/>
          <w:szCs w:val="17"/>
        </w:rPr>
        <w:t xml:space="preserve">, Agriculture at </w:t>
      </w:r>
      <w:proofErr w:type="gramStart"/>
      <w:r w:rsidRPr="00D16CBE">
        <w:rPr>
          <w:rFonts w:ascii="Times New Roman" w:hAnsi="Times New Roman" w:cs="Times New Roman"/>
          <w:sz w:val="17"/>
          <w:szCs w:val="17"/>
        </w:rPr>
        <w:t>a Crossroads</w:t>
      </w:r>
      <w:proofErr w:type="gramEnd"/>
      <w:r w:rsidRPr="00D16CBE">
        <w:rPr>
          <w:rFonts w:ascii="Times New Roman" w:hAnsi="Times New Roman" w:cs="Times New Roman"/>
          <w:sz w:val="17"/>
          <w:szCs w:val="17"/>
        </w:rPr>
        <w:t>. International Assessment of Agricultural Knowledge, Science and Technology for Development. Island Press, Washington, DC, pp. 20–78, 2009.</w:t>
      </w:r>
    </w:p>
    <w:p w14:paraId="2258CFFB"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M.C. Martinez-Ballestra, L. Lopez-Perez, M. Hernandez, C. Lopez- Berenguer, N. Fernandez-Garcia, M. Carvajal, “Agricultural practices for enhanced human health”, </w:t>
      </w:r>
      <w:proofErr w:type="spellStart"/>
      <w:r w:rsidRPr="00D16CBE">
        <w:rPr>
          <w:rFonts w:ascii="Times New Roman" w:hAnsi="Times New Roman" w:cs="Times New Roman"/>
          <w:sz w:val="17"/>
          <w:szCs w:val="17"/>
        </w:rPr>
        <w:t>Phytochem</w:t>
      </w:r>
      <w:proofErr w:type="spellEnd"/>
      <w:r w:rsidRPr="00D16CBE">
        <w:rPr>
          <w:rFonts w:ascii="Times New Roman" w:hAnsi="Times New Roman" w:cs="Times New Roman"/>
          <w:sz w:val="17"/>
          <w:szCs w:val="17"/>
        </w:rPr>
        <w:t>. Rev, Vol. 7, pp.251–260, 2008.</w:t>
      </w:r>
    </w:p>
    <w:p w14:paraId="2258CFFC"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V. Shukla and L.B. Nalk, “</w:t>
      </w:r>
      <w:proofErr w:type="spellStart"/>
      <w:r w:rsidRPr="00D16CBE">
        <w:rPr>
          <w:rFonts w:ascii="Times New Roman" w:hAnsi="Times New Roman" w:cs="Times New Roman"/>
          <w:sz w:val="17"/>
          <w:szCs w:val="17"/>
        </w:rPr>
        <w:t>Agro</w:t>
      </w:r>
      <w:proofErr w:type="spellEnd"/>
      <w:r w:rsidRPr="00D16CBE">
        <w:rPr>
          <w:rFonts w:ascii="Times New Roman" w:hAnsi="Times New Roman" w:cs="Times New Roman"/>
          <w:sz w:val="17"/>
          <w:szCs w:val="17"/>
        </w:rPr>
        <w:t xml:space="preserve">-Technique for </w:t>
      </w:r>
      <w:proofErr w:type="spellStart"/>
      <w:r w:rsidRPr="00D16CBE">
        <w:rPr>
          <w:rFonts w:ascii="Times New Roman" w:hAnsi="Times New Roman" w:cs="Times New Roman"/>
          <w:sz w:val="17"/>
          <w:szCs w:val="17"/>
        </w:rPr>
        <w:t>Malvaceae</w:t>
      </w:r>
      <w:proofErr w:type="spellEnd"/>
      <w:r w:rsidRPr="00D16CBE">
        <w:rPr>
          <w:rFonts w:ascii="Times New Roman" w:hAnsi="Times New Roman" w:cs="Times New Roman"/>
          <w:sz w:val="17"/>
          <w:szCs w:val="17"/>
        </w:rPr>
        <w:t xml:space="preserve"> Vegetables. In: </w:t>
      </w:r>
      <w:proofErr w:type="spellStart"/>
      <w:r w:rsidRPr="00D16CBE">
        <w:rPr>
          <w:rFonts w:ascii="Times New Roman" w:hAnsi="Times New Roman" w:cs="Times New Roman"/>
          <w:sz w:val="17"/>
          <w:szCs w:val="17"/>
        </w:rPr>
        <w:t>Ifovance</w:t>
      </w:r>
      <w:proofErr w:type="spellEnd"/>
      <w:r w:rsidRPr="00D16CBE">
        <w:rPr>
          <w:rFonts w:ascii="Times New Roman" w:hAnsi="Times New Roman" w:cs="Times New Roman"/>
          <w:sz w:val="17"/>
          <w:szCs w:val="17"/>
        </w:rPr>
        <w:t xml:space="preserve"> in Horticulture”, Malhotra Publishing House, New Delhi, India, pp.399-425, 1993.</w:t>
      </w:r>
    </w:p>
    <w:p w14:paraId="2258CFFD"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A.S. Umar, M. Iqbal, “Nitrate accumulation in plants, factors affecting the process, and human health implications: a review”, Agron. Sustainable Dev, Vol. 27, pp.45–57, 2006.</w:t>
      </w:r>
    </w:p>
    <w:p w14:paraId="2258CFFE"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P. Santamaria, “Nitrate in vegetables: toxicity, content, intake and EC regulation”. Journal of the Science of food and </w:t>
      </w:r>
      <w:proofErr w:type="gramStart"/>
      <w:r w:rsidRPr="00D16CBE">
        <w:rPr>
          <w:rFonts w:ascii="Times New Roman" w:hAnsi="Times New Roman" w:cs="Times New Roman"/>
          <w:sz w:val="17"/>
          <w:szCs w:val="17"/>
        </w:rPr>
        <w:t>Agriculture,  Vol.</w:t>
      </w:r>
      <w:proofErr w:type="gramEnd"/>
      <w:r w:rsidRPr="00D16CBE">
        <w:rPr>
          <w:rFonts w:ascii="Times New Roman" w:hAnsi="Times New Roman" w:cs="Times New Roman"/>
          <w:sz w:val="17"/>
          <w:szCs w:val="17"/>
        </w:rPr>
        <w:t xml:space="preserve"> 86 (1), pp. 10–17, 2006.</w:t>
      </w:r>
    </w:p>
    <w:p w14:paraId="2258CFFF"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L. Marton, “Climate change and NPK and Mg fertilization effects analysis at Tisza-river basin in a </w:t>
      </w:r>
      <w:proofErr w:type="gramStart"/>
      <w:r w:rsidRPr="00D16CBE">
        <w:rPr>
          <w:rFonts w:ascii="Times New Roman" w:hAnsi="Times New Roman" w:cs="Times New Roman"/>
          <w:sz w:val="17"/>
          <w:szCs w:val="17"/>
        </w:rPr>
        <w:t>long term</w:t>
      </w:r>
      <w:proofErr w:type="gramEnd"/>
      <w:r w:rsidRPr="00D16CBE">
        <w:rPr>
          <w:rFonts w:ascii="Times New Roman" w:hAnsi="Times New Roman" w:cs="Times New Roman"/>
          <w:sz w:val="17"/>
          <w:szCs w:val="17"/>
        </w:rPr>
        <w:t xml:space="preserve"> field experiment”, Szent István University, pp: 21, 2001.</w:t>
      </w:r>
    </w:p>
    <w:p w14:paraId="2258D000"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A. Kovats, L. Marton and L. Szabo, “Analysis of the relation between humus and pH on the ground of results of soil investigations on farm-scale plots”, Plant Prod., Vol.34, pp.507-512, 1985.</w:t>
      </w:r>
    </w:p>
    <w:p w14:paraId="2258D001"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F.M. </w:t>
      </w:r>
      <w:proofErr w:type="spellStart"/>
      <w:r w:rsidRPr="00D16CBE">
        <w:rPr>
          <w:rFonts w:ascii="Times New Roman" w:hAnsi="Times New Roman" w:cs="Times New Roman"/>
          <w:sz w:val="17"/>
          <w:szCs w:val="17"/>
        </w:rPr>
        <w:t>Kihanda</w:t>
      </w:r>
      <w:proofErr w:type="spellEnd"/>
      <w:r w:rsidRPr="00D16CBE">
        <w:rPr>
          <w:rFonts w:ascii="Times New Roman" w:hAnsi="Times New Roman" w:cs="Times New Roman"/>
          <w:sz w:val="17"/>
          <w:szCs w:val="17"/>
        </w:rPr>
        <w:t>, “The role of farmyard manure in improvement of maize production in the sub-humid highlands of central Kenya</w:t>
      </w:r>
      <w:proofErr w:type="gramStart"/>
      <w:r w:rsidRPr="00D16CBE">
        <w:rPr>
          <w:rFonts w:ascii="Times New Roman" w:hAnsi="Times New Roman" w:cs="Times New Roman"/>
          <w:sz w:val="17"/>
          <w:szCs w:val="17"/>
        </w:rPr>
        <w:t xml:space="preserve">”,  </w:t>
      </w:r>
      <w:proofErr w:type="spellStart"/>
      <w:r w:rsidRPr="00D16CBE">
        <w:rPr>
          <w:rFonts w:ascii="Times New Roman" w:hAnsi="Times New Roman" w:cs="Times New Roman"/>
          <w:sz w:val="17"/>
          <w:szCs w:val="17"/>
        </w:rPr>
        <w:t>Ph</w:t>
      </w:r>
      <w:proofErr w:type="gramEnd"/>
      <w:r w:rsidRPr="00D16CBE">
        <w:rPr>
          <w:rFonts w:ascii="Times New Roman" w:hAnsi="Times New Roman" w:cs="Times New Roman"/>
          <w:sz w:val="17"/>
          <w:szCs w:val="17"/>
        </w:rPr>
        <w:t>.D</w:t>
      </w:r>
      <w:proofErr w:type="spellEnd"/>
      <w:r w:rsidRPr="00D16CBE">
        <w:rPr>
          <w:rFonts w:ascii="Times New Roman" w:hAnsi="Times New Roman" w:cs="Times New Roman"/>
          <w:sz w:val="17"/>
          <w:szCs w:val="17"/>
        </w:rPr>
        <w:t xml:space="preserve"> Thesis, Reading University, United Kingdom, 1996.</w:t>
      </w:r>
    </w:p>
    <w:p w14:paraId="2258D002"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J.A. </w:t>
      </w:r>
      <w:proofErr w:type="spellStart"/>
      <w:r w:rsidRPr="00D16CBE">
        <w:rPr>
          <w:rFonts w:ascii="Times New Roman" w:hAnsi="Times New Roman" w:cs="Times New Roman"/>
          <w:sz w:val="17"/>
          <w:szCs w:val="17"/>
        </w:rPr>
        <w:t>Adepetu</w:t>
      </w:r>
      <w:proofErr w:type="spellEnd"/>
      <w:r w:rsidRPr="00D16CBE">
        <w:rPr>
          <w:rFonts w:ascii="Times New Roman" w:hAnsi="Times New Roman" w:cs="Times New Roman"/>
          <w:sz w:val="17"/>
          <w:szCs w:val="17"/>
        </w:rPr>
        <w:t>, and R.B. Corey, “Organic phosphorus as a predictor of plant-available phosphorus in soils of southern Nigeria”, Soil Sci., Vol. 122, pp.159-164, 1976.</w:t>
      </w:r>
    </w:p>
    <w:p w14:paraId="2258D003"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M. </w:t>
      </w:r>
      <w:proofErr w:type="spellStart"/>
      <w:r w:rsidRPr="00D16CBE">
        <w:rPr>
          <w:rFonts w:ascii="Times New Roman" w:hAnsi="Times New Roman" w:cs="Times New Roman"/>
          <w:sz w:val="17"/>
          <w:szCs w:val="17"/>
        </w:rPr>
        <w:t>Abitwe</w:t>
      </w:r>
      <w:proofErr w:type="spellEnd"/>
      <w:r w:rsidRPr="00D16CBE">
        <w:rPr>
          <w:rFonts w:ascii="Times New Roman" w:hAnsi="Times New Roman" w:cs="Times New Roman"/>
          <w:sz w:val="17"/>
          <w:szCs w:val="17"/>
        </w:rPr>
        <w:t xml:space="preserve"> and K. </w:t>
      </w:r>
      <w:proofErr w:type="spellStart"/>
      <w:r w:rsidRPr="00D16CBE">
        <w:rPr>
          <w:rFonts w:ascii="Times New Roman" w:hAnsi="Times New Roman" w:cs="Times New Roman"/>
          <w:sz w:val="17"/>
          <w:szCs w:val="17"/>
        </w:rPr>
        <w:t>Kibret</w:t>
      </w:r>
      <w:proofErr w:type="spellEnd"/>
      <w:r w:rsidRPr="00D16CBE">
        <w:rPr>
          <w:rFonts w:ascii="Times New Roman" w:hAnsi="Times New Roman" w:cs="Times New Roman"/>
          <w:sz w:val="17"/>
          <w:szCs w:val="17"/>
        </w:rPr>
        <w:t xml:space="preserve">, “Effect </w:t>
      </w:r>
      <w:proofErr w:type="gramStart"/>
      <w:r w:rsidRPr="00D16CBE">
        <w:rPr>
          <w:rFonts w:ascii="Times New Roman" w:hAnsi="Times New Roman" w:cs="Times New Roman"/>
          <w:sz w:val="17"/>
          <w:szCs w:val="17"/>
        </w:rPr>
        <w:t xml:space="preserve">of  </w:t>
      </w:r>
      <w:proofErr w:type="spellStart"/>
      <w:r w:rsidRPr="00D16CBE">
        <w:rPr>
          <w:rFonts w:ascii="Times New Roman" w:hAnsi="Times New Roman" w:cs="Times New Roman"/>
          <w:sz w:val="17"/>
          <w:szCs w:val="17"/>
        </w:rPr>
        <w:t>Bradyrhizobium</w:t>
      </w:r>
      <w:proofErr w:type="spellEnd"/>
      <w:proofErr w:type="gramEnd"/>
      <w:r w:rsidRPr="00D16CBE">
        <w:rPr>
          <w:rFonts w:ascii="Times New Roman" w:hAnsi="Times New Roman" w:cs="Times New Roman"/>
          <w:sz w:val="17"/>
          <w:szCs w:val="17"/>
        </w:rPr>
        <w:t xml:space="preserve"> </w:t>
      </w:r>
      <w:proofErr w:type="spellStart"/>
      <w:r w:rsidRPr="00D16CBE">
        <w:rPr>
          <w:rFonts w:ascii="Times New Roman" w:hAnsi="Times New Roman" w:cs="Times New Roman"/>
          <w:sz w:val="17"/>
          <w:szCs w:val="17"/>
        </w:rPr>
        <w:t>japonicm</w:t>
      </w:r>
      <w:proofErr w:type="spellEnd"/>
      <w:r w:rsidRPr="00D16CBE">
        <w:rPr>
          <w:rFonts w:ascii="Times New Roman" w:hAnsi="Times New Roman" w:cs="Times New Roman"/>
          <w:sz w:val="17"/>
          <w:szCs w:val="17"/>
        </w:rPr>
        <w:t xml:space="preserve">, Nitrogen and phosphorus Fertilizers on growth, nodulation, yield and yield components of soybean at </w:t>
      </w:r>
      <w:proofErr w:type="spellStart"/>
      <w:r w:rsidRPr="00D16CBE">
        <w:rPr>
          <w:rFonts w:ascii="Times New Roman" w:hAnsi="Times New Roman" w:cs="Times New Roman"/>
          <w:sz w:val="17"/>
          <w:szCs w:val="17"/>
        </w:rPr>
        <w:t>Pawe</w:t>
      </w:r>
      <w:proofErr w:type="spellEnd"/>
      <w:r w:rsidRPr="00D16CBE">
        <w:rPr>
          <w:rFonts w:ascii="Times New Roman" w:hAnsi="Times New Roman" w:cs="Times New Roman"/>
          <w:sz w:val="17"/>
          <w:szCs w:val="17"/>
        </w:rPr>
        <w:t xml:space="preserve"> Northwestern Ethiopia”, World journal of agricultural science, Vol. 13(1), pp.53-62, 2017.</w:t>
      </w:r>
    </w:p>
    <w:p w14:paraId="2258D004"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lastRenderedPageBreak/>
        <w:t>A. A.</w:t>
      </w:r>
      <w:r w:rsidR="0098668F" w:rsidRPr="00D16CBE">
        <w:rPr>
          <w:rFonts w:ascii="Times New Roman" w:hAnsi="Times New Roman" w:cs="Times New Roman"/>
          <w:sz w:val="17"/>
          <w:szCs w:val="17"/>
        </w:rPr>
        <w:t xml:space="preserve"> </w:t>
      </w:r>
      <w:r w:rsidRPr="00D16CBE">
        <w:rPr>
          <w:rFonts w:ascii="Times New Roman" w:hAnsi="Times New Roman" w:cs="Times New Roman"/>
          <w:sz w:val="17"/>
          <w:szCs w:val="17"/>
        </w:rPr>
        <w:t>M. Mohsen and M. K. Abdel-Fattah, “</w:t>
      </w:r>
      <w:r w:rsidRPr="00D16CBE">
        <w:rPr>
          <w:rFonts w:ascii="Times New Roman" w:hAnsi="Times New Roman" w:cs="Times New Roman"/>
          <w:bCs/>
          <w:sz w:val="17"/>
          <w:szCs w:val="17"/>
        </w:rPr>
        <w:t>Effect of Different Levels of Nitrogen and Phosphorus Fertilizer in Combination with Botanical Compost on Growth and Yield of Okra (</w:t>
      </w:r>
      <w:r w:rsidRPr="00D16CBE">
        <w:rPr>
          <w:rFonts w:ascii="Times New Roman" w:hAnsi="Times New Roman" w:cs="Times New Roman"/>
          <w:bCs/>
          <w:iCs/>
          <w:sz w:val="17"/>
          <w:szCs w:val="17"/>
        </w:rPr>
        <w:t xml:space="preserve">Abelmoschus esculentus </w:t>
      </w:r>
      <w:r w:rsidRPr="00D16CBE">
        <w:rPr>
          <w:rFonts w:ascii="Times New Roman" w:hAnsi="Times New Roman" w:cs="Times New Roman"/>
          <w:bCs/>
          <w:sz w:val="17"/>
          <w:szCs w:val="17"/>
        </w:rPr>
        <w:t>L.) under Sandy Soil Conditions in Egypt”,</w:t>
      </w:r>
      <w:r w:rsidRPr="00D16CBE">
        <w:rPr>
          <w:rFonts w:ascii="Times New Roman" w:hAnsi="Times New Roman" w:cs="Times New Roman"/>
          <w:sz w:val="17"/>
          <w:szCs w:val="17"/>
        </w:rPr>
        <w:t xml:space="preserve"> Asian Journal of Agricultural Research, Vol.9 (5), pp.249-258, 2015.</w:t>
      </w:r>
    </w:p>
    <w:p w14:paraId="2258D005"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A. </w:t>
      </w:r>
      <w:proofErr w:type="spellStart"/>
      <w:proofErr w:type="gramStart"/>
      <w:r w:rsidRPr="00D16CBE">
        <w:rPr>
          <w:rFonts w:ascii="Times New Roman" w:hAnsi="Times New Roman" w:cs="Times New Roman"/>
          <w:sz w:val="17"/>
          <w:szCs w:val="17"/>
        </w:rPr>
        <w:t>Elgharably</w:t>
      </w:r>
      <w:proofErr w:type="spellEnd"/>
      <w:r w:rsidRPr="00D16CBE">
        <w:rPr>
          <w:rFonts w:ascii="Times New Roman" w:hAnsi="Times New Roman" w:cs="Times New Roman"/>
          <w:sz w:val="17"/>
          <w:szCs w:val="17"/>
        </w:rPr>
        <w:t xml:space="preserve"> ,</w:t>
      </w:r>
      <w:proofErr w:type="gramEnd"/>
      <w:r w:rsidRPr="00D16CBE">
        <w:rPr>
          <w:rFonts w:ascii="Times New Roman" w:hAnsi="Times New Roman" w:cs="Times New Roman"/>
          <w:sz w:val="17"/>
          <w:szCs w:val="17"/>
        </w:rPr>
        <w:t xml:space="preserve"> “Wheat response to combined application of nitrogen and phosphorus in a saline sandy loam soil”, Soil Science and Plant Nutrition, Vol. 57, pp.396—402, 2011.</w:t>
      </w:r>
    </w:p>
    <w:p w14:paraId="2258D006"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bCs/>
          <w:sz w:val="17"/>
          <w:szCs w:val="17"/>
        </w:rPr>
        <w:t xml:space="preserve">T. Tana and M. </w:t>
      </w:r>
      <w:proofErr w:type="spellStart"/>
      <w:r w:rsidRPr="00D16CBE">
        <w:rPr>
          <w:rFonts w:ascii="Times New Roman" w:hAnsi="Times New Roman" w:cs="Times New Roman"/>
          <w:bCs/>
          <w:sz w:val="17"/>
          <w:szCs w:val="17"/>
        </w:rPr>
        <w:t>Woldesenbet</w:t>
      </w:r>
      <w:proofErr w:type="spellEnd"/>
      <w:r w:rsidRPr="00D16CBE">
        <w:rPr>
          <w:rFonts w:ascii="Times New Roman" w:hAnsi="Times New Roman" w:cs="Times New Roman"/>
          <w:bCs/>
          <w:sz w:val="17"/>
          <w:szCs w:val="17"/>
        </w:rPr>
        <w:t>, “</w:t>
      </w:r>
      <w:r w:rsidRPr="00D16CBE">
        <w:rPr>
          <w:rFonts w:ascii="Times New Roman" w:hAnsi="Times New Roman" w:cs="Times New Roman"/>
          <w:sz w:val="17"/>
          <w:szCs w:val="17"/>
        </w:rPr>
        <w:t xml:space="preserve">Effect of Combined Application of Organic and Mineral Nitrogen and Phosphorus Fertilizer on Soil </w:t>
      </w:r>
      <w:proofErr w:type="spellStart"/>
      <w:r w:rsidRPr="00D16CBE">
        <w:rPr>
          <w:rFonts w:ascii="Times New Roman" w:hAnsi="Times New Roman" w:cs="Times New Roman"/>
          <w:sz w:val="17"/>
          <w:szCs w:val="17"/>
        </w:rPr>
        <w:t>Physico</w:t>
      </w:r>
      <w:proofErr w:type="spellEnd"/>
      <w:r w:rsidRPr="00D16CBE">
        <w:rPr>
          <w:rFonts w:ascii="Times New Roman" w:hAnsi="Times New Roman" w:cs="Times New Roman"/>
          <w:sz w:val="17"/>
          <w:szCs w:val="17"/>
        </w:rPr>
        <w:t>-chemical Properties and Grain Yield of Food Barley (</w:t>
      </w:r>
      <w:r w:rsidRPr="00D16CBE">
        <w:rPr>
          <w:rFonts w:ascii="Times New Roman" w:hAnsi="Times New Roman" w:cs="Times New Roman"/>
          <w:iCs/>
          <w:sz w:val="17"/>
          <w:szCs w:val="17"/>
        </w:rPr>
        <w:t xml:space="preserve">Hordeum vulgare </w:t>
      </w:r>
      <w:r w:rsidRPr="00D16CBE">
        <w:rPr>
          <w:rFonts w:ascii="Times New Roman" w:hAnsi="Times New Roman" w:cs="Times New Roman"/>
          <w:sz w:val="17"/>
          <w:szCs w:val="17"/>
        </w:rPr>
        <w:t xml:space="preserve">L.) in </w:t>
      </w:r>
      <w:proofErr w:type="spellStart"/>
      <w:r w:rsidRPr="00D16CBE">
        <w:rPr>
          <w:rFonts w:ascii="Times New Roman" w:hAnsi="Times New Roman" w:cs="Times New Roman"/>
          <w:sz w:val="17"/>
          <w:szCs w:val="17"/>
        </w:rPr>
        <w:t>Kaffa</w:t>
      </w:r>
      <w:proofErr w:type="spellEnd"/>
      <w:r w:rsidRPr="00D16CBE">
        <w:rPr>
          <w:rFonts w:ascii="Times New Roman" w:hAnsi="Times New Roman" w:cs="Times New Roman"/>
          <w:sz w:val="17"/>
          <w:szCs w:val="17"/>
        </w:rPr>
        <w:t xml:space="preserve"> Zone, South-western Ethiopia</w:t>
      </w:r>
      <w:proofErr w:type="gramStart"/>
      <w:r w:rsidRPr="00D16CBE">
        <w:rPr>
          <w:rFonts w:ascii="Times New Roman" w:hAnsi="Times New Roman" w:cs="Times New Roman"/>
          <w:sz w:val="17"/>
          <w:szCs w:val="17"/>
        </w:rPr>
        <w:t xml:space="preserve">”,  </w:t>
      </w:r>
      <w:proofErr w:type="spellStart"/>
      <w:r w:rsidRPr="00D16CBE">
        <w:rPr>
          <w:rFonts w:ascii="Times New Roman" w:hAnsi="Times New Roman" w:cs="Times New Roman"/>
          <w:iCs/>
          <w:sz w:val="17"/>
          <w:szCs w:val="17"/>
        </w:rPr>
        <w:t>Momona</w:t>
      </w:r>
      <w:proofErr w:type="spellEnd"/>
      <w:proofErr w:type="gramEnd"/>
      <w:r w:rsidRPr="00D16CBE">
        <w:rPr>
          <w:rFonts w:ascii="Times New Roman" w:hAnsi="Times New Roman" w:cs="Times New Roman"/>
          <w:iCs/>
          <w:sz w:val="17"/>
          <w:szCs w:val="17"/>
        </w:rPr>
        <w:t xml:space="preserve"> Ethiopian Journal of Science, Vol. 9(2), pp.242-261, 2017.</w:t>
      </w:r>
    </w:p>
    <w:p w14:paraId="2258D007"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M. Waseem, A. Ali, </w:t>
      </w:r>
      <w:proofErr w:type="gramStart"/>
      <w:r w:rsidRPr="00D16CBE">
        <w:rPr>
          <w:rFonts w:ascii="Times New Roman" w:hAnsi="Times New Roman" w:cs="Times New Roman"/>
          <w:sz w:val="17"/>
          <w:szCs w:val="17"/>
        </w:rPr>
        <w:t>M .</w:t>
      </w:r>
      <w:proofErr w:type="gramEnd"/>
      <w:r w:rsidRPr="00D16CBE">
        <w:rPr>
          <w:rFonts w:ascii="Times New Roman" w:hAnsi="Times New Roman" w:cs="Times New Roman"/>
          <w:sz w:val="17"/>
          <w:szCs w:val="17"/>
        </w:rPr>
        <w:t xml:space="preserve"> Tahir, and K. Mehmood, “Mitigative effect of diverse use of nitrogen sources on bulk density, organic matter and grain yield of hybrid maize”,</w:t>
      </w:r>
      <w:r w:rsidRPr="00D16CBE">
        <w:rPr>
          <w:rFonts w:ascii="Times New Roman" w:hAnsi="Times New Roman" w:cs="Times New Roman"/>
          <w:iCs/>
          <w:sz w:val="17"/>
          <w:szCs w:val="17"/>
        </w:rPr>
        <w:t xml:space="preserve"> Pakistan Journal of Animal and Plant Sciences,</w:t>
      </w:r>
      <w:r w:rsidRPr="00D16CBE">
        <w:rPr>
          <w:rFonts w:ascii="Times New Roman" w:hAnsi="Times New Roman" w:cs="Times New Roman"/>
          <w:bCs/>
          <w:iCs/>
          <w:sz w:val="17"/>
          <w:szCs w:val="17"/>
        </w:rPr>
        <w:t xml:space="preserve"> Vol. </w:t>
      </w:r>
      <w:r w:rsidRPr="00D16CBE">
        <w:rPr>
          <w:rFonts w:ascii="Times New Roman" w:hAnsi="Times New Roman" w:cs="Times New Roman"/>
          <w:bCs/>
          <w:sz w:val="17"/>
          <w:szCs w:val="17"/>
        </w:rPr>
        <w:t>23(3)</w:t>
      </w:r>
      <w:r w:rsidRPr="00D16CBE">
        <w:rPr>
          <w:rFonts w:ascii="Times New Roman" w:hAnsi="Times New Roman" w:cs="Times New Roman"/>
          <w:sz w:val="17"/>
          <w:szCs w:val="17"/>
        </w:rPr>
        <w:t>, pp.900-905, 2013.</w:t>
      </w:r>
    </w:p>
    <w:p w14:paraId="2258D008"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D. S. Rathore, Integrated nutrient management in </w:t>
      </w:r>
      <w:proofErr w:type="spellStart"/>
      <w:r w:rsidRPr="00D16CBE">
        <w:rPr>
          <w:rFonts w:ascii="Times New Roman" w:hAnsi="Times New Roman" w:cs="Times New Roman"/>
          <w:sz w:val="17"/>
          <w:szCs w:val="17"/>
        </w:rPr>
        <w:t>blackgram</w:t>
      </w:r>
      <w:proofErr w:type="spellEnd"/>
      <w:r w:rsidRPr="00D16CBE">
        <w:rPr>
          <w:rFonts w:ascii="Times New Roman" w:hAnsi="Times New Roman" w:cs="Times New Roman"/>
          <w:sz w:val="17"/>
          <w:szCs w:val="17"/>
        </w:rPr>
        <w:t xml:space="preserve">, doctoral diss., Maharana </w:t>
      </w:r>
      <w:proofErr w:type="spellStart"/>
      <w:r w:rsidRPr="00D16CBE">
        <w:rPr>
          <w:rFonts w:ascii="Times New Roman" w:hAnsi="Times New Roman" w:cs="Times New Roman"/>
          <w:sz w:val="17"/>
          <w:szCs w:val="17"/>
        </w:rPr>
        <w:t>pratap</w:t>
      </w:r>
      <w:proofErr w:type="spellEnd"/>
      <w:r w:rsidRPr="00D16CBE">
        <w:rPr>
          <w:rFonts w:ascii="Times New Roman" w:hAnsi="Times New Roman" w:cs="Times New Roman"/>
          <w:sz w:val="17"/>
          <w:szCs w:val="17"/>
        </w:rPr>
        <w:t xml:space="preserve"> university of agriculture and technology, Udaipur, India, 2008.</w:t>
      </w:r>
    </w:p>
    <w:p w14:paraId="2258D009"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proofErr w:type="gramStart"/>
      <w:r w:rsidRPr="00D16CBE">
        <w:rPr>
          <w:rFonts w:ascii="Times New Roman" w:hAnsi="Times New Roman" w:cs="Times New Roman"/>
          <w:sz w:val="17"/>
          <w:szCs w:val="17"/>
        </w:rPr>
        <w:t>M .</w:t>
      </w:r>
      <w:proofErr w:type="gramEnd"/>
      <w:r w:rsidRPr="00D16CBE">
        <w:rPr>
          <w:rFonts w:ascii="Times New Roman" w:hAnsi="Times New Roman" w:cs="Times New Roman"/>
          <w:sz w:val="17"/>
          <w:szCs w:val="17"/>
        </w:rPr>
        <w:t xml:space="preserve"> Dejene, and M. Lemlem, “Integrated agronomic crop managements to improve </w:t>
      </w:r>
      <w:r w:rsidRPr="00D16CBE">
        <w:rPr>
          <w:rFonts w:ascii="Times New Roman" w:hAnsi="Times New Roman" w:cs="Times New Roman"/>
          <w:iCs/>
          <w:sz w:val="17"/>
          <w:szCs w:val="17"/>
        </w:rPr>
        <w:t xml:space="preserve">tef </w:t>
      </w:r>
      <w:r w:rsidRPr="00D16CBE">
        <w:rPr>
          <w:rFonts w:ascii="Times New Roman" w:hAnsi="Times New Roman" w:cs="Times New Roman"/>
          <w:sz w:val="17"/>
          <w:szCs w:val="17"/>
        </w:rPr>
        <w:t xml:space="preserve">productivity under terminal drought”, </w:t>
      </w:r>
      <w:r w:rsidRPr="00D16CBE">
        <w:rPr>
          <w:rFonts w:ascii="Times New Roman" w:hAnsi="Times New Roman" w:cs="Times New Roman"/>
          <w:iCs/>
          <w:sz w:val="17"/>
          <w:szCs w:val="17"/>
        </w:rPr>
        <w:t>Water Stress</w:t>
      </w:r>
      <w:r w:rsidRPr="00D16CBE">
        <w:rPr>
          <w:rFonts w:ascii="Times New Roman" w:hAnsi="Times New Roman" w:cs="Times New Roman"/>
          <w:sz w:val="17"/>
          <w:szCs w:val="17"/>
        </w:rPr>
        <w:t>, In Technology Open Science, pp. 235- 254, 2012.</w:t>
      </w:r>
    </w:p>
    <w:p w14:paraId="2258D00A"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A. </w:t>
      </w:r>
      <w:proofErr w:type="spellStart"/>
      <w:r w:rsidRPr="00D16CBE">
        <w:rPr>
          <w:rFonts w:ascii="Times New Roman" w:hAnsi="Times New Roman" w:cs="Times New Roman"/>
          <w:sz w:val="17"/>
          <w:szCs w:val="17"/>
        </w:rPr>
        <w:t>Efthimiadou</w:t>
      </w:r>
      <w:proofErr w:type="spellEnd"/>
      <w:r w:rsidRPr="00D16CBE">
        <w:rPr>
          <w:rFonts w:ascii="Times New Roman" w:hAnsi="Times New Roman" w:cs="Times New Roman"/>
          <w:sz w:val="17"/>
          <w:szCs w:val="17"/>
        </w:rPr>
        <w:t xml:space="preserve">, D. </w:t>
      </w:r>
      <w:proofErr w:type="spellStart"/>
      <w:r w:rsidRPr="00D16CBE">
        <w:rPr>
          <w:rFonts w:ascii="Times New Roman" w:hAnsi="Times New Roman" w:cs="Times New Roman"/>
          <w:sz w:val="17"/>
          <w:szCs w:val="17"/>
        </w:rPr>
        <w:t>Bilalis</w:t>
      </w:r>
      <w:proofErr w:type="spellEnd"/>
      <w:r w:rsidRPr="00D16CBE">
        <w:rPr>
          <w:rFonts w:ascii="Times New Roman" w:hAnsi="Times New Roman" w:cs="Times New Roman"/>
          <w:sz w:val="17"/>
          <w:szCs w:val="17"/>
        </w:rPr>
        <w:t xml:space="preserve">, </w:t>
      </w:r>
      <w:proofErr w:type="spellStart"/>
      <w:r w:rsidRPr="00D16CBE">
        <w:rPr>
          <w:rFonts w:ascii="Times New Roman" w:hAnsi="Times New Roman" w:cs="Times New Roman"/>
          <w:sz w:val="17"/>
          <w:szCs w:val="17"/>
        </w:rPr>
        <w:t>Karkanis</w:t>
      </w:r>
      <w:proofErr w:type="spellEnd"/>
      <w:r w:rsidRPr="00D16CBE">
        <w:rPr>
          <w:rFonts w:ascii="Times New Roman" w:hAnsi="Times New Roman" w:cs="Times New Roman"/>
          <w:sz w:val="17"/>
          <w:szCs w:val="17"/>
        </w:rPr>
        <w:t xml:space="preserve"> and B. Froud, “Combined organic and inorganic fertilization enhances soil quality and increased yield, photosynthesis and sustainability of sweet maize crop”, </w:t>
      </w:r>
      <w:r w:rsidRPr="00D16CBE">
        <w:rPr>
          <w:rFonts w:ascii="Times New Roman" w:hAnsi="Times New Roman" w:cs="Times New Roman"/>
          <w:iCs/>
          <w:sz w:val="17"/>
          <w:szCs w:val="17"/>
        </w:rPr>
        <w:t>Australian Journal of Crop Science, Vol.</w:t>
      </w:r>
      <w:r w:rsidRPr="00D16CBE">
        <w:rPr>
          <w:rFonts w:ascii="Times New Roman" w:hAnsi="Times New Roman" w:cs="Times New Roman"/>
          <w:bCs/>
          <w:sz w:val="17"/>
          <w:szCs w:val="17"/>
        </w:rPr>
        <w:t>4 (9), pp.</w:t>
      </w:r>
      <w:r w:rsidRPr="00D16CBE">
        <w:rPr>
          <w:rFonts w:ascii="Times New Roman" w:hAnsi="Times New Roman" w:cs="Times New Roman"/>
          <w:sz w:val="17"/>
          <w:szCs w:val="17"/>
        </w:rPr>
        <w:t>722-729, 2010.</w:t>
      </w:r>
    </w:p>
    <w:p w14:paraId="2258D00B" w14:textId="77777777" w:rsidR="00D87BF4"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 xml:space="preserve">M. </w:t>
      </w:r>
      <w:proofErr w:type="spellStart"/>
      <w:r w:rsidRPr="00D16CBE">
        <w:rPr>
          <w:rFonts w:ascii="Times New Roman" w:hAnsi="Times New Roman" w:cs="Times New Roman"/>
          <w:sz w:val="17"/>
          <w:szCs w:val="17"/>
        </w:rPr>
        <w:t>khajanchi</w:t>
      </w:r>
      <w:proofErr w:type="spellEnd"/>
      <w:r w:rsidRPr="00D16CBE">
        <w:rPr>
          <w:rFonts w:ascii="Times New Roman" w:hAnsi="Times New Roman" w:cs="Times New Roman"/>
          <w:sz w:val="17"/>
          <w:szCs w:val="17"/>
        </w:rPr>
        <w:t>, R. Sharma and R. Sharma, “A mathematical model to predict soil phosphorus status under varying fertilizer practices and its residual effects on soil phosphorus status for another continuous crop”, International journal of advance research in science and engineering Vol.6(12), pp. 928-937, 2017.</w:t>
      </w:r>
    </w:p>
    <w:p w14:paraId="2258D00C" w14:textId="77777777" w:rsidR="008B17E8" w:rsidRPr="00D16CBE" w:rsidRDefault="00D87BF4" w:rsidP="00187019">
      <w:pPr>
        <w:pStyle w:val="ListParagraph"/>
        <w:numPr>
          <w:ilvl w:val="0"/>
          <w:numId w:val="3"/>
        </w:numPr>
        <w:tabs>
          <w:tab w:val="left" w:pos="5940"/>
        </w:tabs>
        <w:autoSpaceDE w:val="0"/>
        <w:autoSpaceDN w:val="0"/>
        <w:adjustRightInd w:val="0"/>
        <w:spacing w:after="0" w:line="240" w:lineRule="auto"/>
        <w:ind w:left="450" w:hanging="450"/>
        <w:jc w:val="both"/>
        <w:rPr>
          <w:rFonts w:ascii="Times New Roman" w:hAnsi="Times New Roman" w:cs="Times New Roman"/>
          <w:sz w:val="17"/>
          <w:szCs w:val="17"/>
        </w:rPr>
      </w:pPr>
      <w:r w:rsidRPr="00D16CBE">
        <w:rPr>
          <w:rFonts w:ascii="Times New Roman" w:hAnsi="Times New Roman" w:cs="Times New Roman"/>
          <w:sz w:val="17"/>
          <w:szCs w:val="17"/>
        </w:rPr>
        <w:t>R. W. Leggett and L. R. Williams, “A Reliability Index for Models”, Ecological Modelling, Vol. 13, 303-312, 1981.</w:t>
      </w:r>
    </w:p>
    <w:p w14:paraId="2258D00D" w14:textId="77777777" w:rsidR="00432439" w:rsidRPr="00D16CBE" w:rsidRDefault="00432439" w:rsidP="00D16CBE">
      <w:pPr>
        <w:tabs>
          <w:tab w:val="left" w:pos="5940"/>
        </w:tabs>
        <w:autoSpaceDE w:val="0"/>
        <w:autoSpaceDN w:val="0"/>
        <w:adjustRightInd w:val="0"/>
        <w:spacing w:after="0" w:line="240" w:lineRule="auto"/>
        <w:rPr>
          <w:rFonts w:ascii="Times New Roman" w:hAnsi="Times New Roman" w:cs="Times New Roman"/>
          <w:sz w:val="20"/>
          <w:szCs w:val="20"/>
        </w:rPr>
      </w:pPr>
    </w:p>
    <w:p w14:paraId="2258D00E" w14:textId="77777777" w:rsidR="00D16CBE" w:rsidRDefault="00D16CBE" w:rsidP="00D16CBE">
      <w:pPr>
        <w:pStyle w:val="references"/>
        <w:numPr>
          <w:ilvl w:val="0"/>
          <w:numId w:val="0"/>
        </w:numPr>
        <w:tabs>
          <w:tab w:val="left" w:pos="720"/>
        </w:tabs>
        <w:spacing w:line="240" w:lineRule="auto"/>
        <w:ind w:left="360" w:hanging="360"/>
        <w:rPr>
          <w:b/>
          <w:bCs/>
          <w:sz w:val="20"/>
          <w:szCs w:val="20"/>
        </w:rPr>
      </w:pPr>
    </w:p>
    <w:p w14:paraId="2258D00F" w14:textId="77777777" w:rsidR="00D16CBE" w:rsidRDefault="00DC67AF" w:rsidP="00D16CBE">
      <w:pPr>
        <w:pStyle w:val="references"/>
        <w:numPr>
          <w:ilvl w:val="0"/>
          <w:numId w:val="0"/>
        </w:numPr>
        <w:pBdr>
          <w:bottom w:val="single" w:sz="4" w:space="1" w:color="auto"/>
        </w:pBdr>
        <w:tabs>
          <w:tab w:val="left" w:pos="720"/>
        </w:tabs>
        <w:spacing w:line="240" w:lineRule="auto"/>
        <w:ind w:left="360" w:hanging="360"/>
        <w:rPr>
          <w:b/>
          <w:bCs/>
          <w:sz w:val="20"/>
          <w:szCs w:val="20"/>
        </w:rPr>
      </w:pPr>
      <w:r w:rsidRPr="00D16CBE">
        <w:rPr>
          <w:b/>
          <w:bCs/>
          <w:sz w:val="20"/>
          <w:szCs w:val="20"/>
        </w:rPr>
        <w:t>Authors Profile</w:t>
      </w:r>
    </w:p>
    <w:p w14:paraId="2258D010" w14:textId="77777777" w:rsidR="00D16CBE" w:rsidRPr="00D16CBE" w:rsidRDefault="00D16CBE" w:rsidP="00D16CBE">
      <w:pPr>
        <w:pStyle w:val="references"/>
        <w:numPr>
          <w:ilvl w:val="0"/>
          <w:numId w:val="0"/>
        </w:numPr>
        <w:tabs>
          <w:tab w:val="left" w:pos="720"/>
        </w:tabs>
        <w:spacing w:line="240" w:lineRule="auto"/>
        <w:rPr>
          <w:bCs/>
          <w:sz w:val="20"/>
          <w:szCs w:val="20"/>
        </w:rPr>
      </w:pPr>
      <w:r w:rsidRPr="00D16CBE">
        <w:rPr>
          <w:sz w:val="20"/>
          <w:szCs w:val="20"/>
          <w:lang w:bidi="hi-IN"/>
        </w:rPr>
        <w:drawing>
          <wp:anchor distT="0" distB="0" distL="114300" distR="114300" simplePos="0" relativeHeight="251660288" behindDoc="0" locked="0" layoutInCell="1" allowOverlap="1" wp14:anchorId="2258D052" wp14:editId="2258D053">
            <wp:simplePos x="0" y="0"/>
            <wp:positionH relativeFrom="column">
              <wp:posOffset>5507355</wp:posOffset>
            </wp:positionH>
            <wp:positionV relativeFrom="paragraph">
              <wp:posOffset>31750</wp:posOffset>
            </wp:positionV>
            <wp:extent cx="937895" cy="952500"/>
            <wp:effectExtent l="0" t="0" r="0" b="0"/>
            <wp:wrapSquare wrapText="bothSides"/>
            <wp:docPr id="8" name="Picture 0" descr="manish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sh photo.jpg"/>
                    <pic:cNvPicPr/>
                  </pic:nvPicPr>
                  <pic:blipFill>
                    <a:blip r:embed="rId116" cstate="print">
                      <a:extLst>
                        <a:ext uri="{BEBA8EAE-BF5A-486C-A8C5-ECC9F3942E4B}">
                          <a14:imgProps xmlns:a14="http://schemas.microsoft.com/office/drawing/2010/main">
                            <a14:imgLayer r:embed="rId11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37895" cy="952500"/>
                    </a:xfrm>
                    <a:prstGeom prst="rect">
                      <a:avLst/>
                    </a:prstGeom>
                  </pic:spPr>
                </pic:pic>
              </a:graphicData>
            </a:graphic>
            <wp14:sizeRelH relativeFrom="page">
              <wp14:pctWidth>0</wp14:pctWidth>
            </wp14:sizeRelH>
            <wp14:sizeRelV relativeFrom="page">
              <wp14:pctHeight>0</wp14:pctHeight>
            </wp14:sizeRelV>
          </wp:anchor>
        </w:drawing>
      </w:r>
      <w:r w:rsidRPr="00D16CBE">
        <w:rPr>
          <w:bCs/>
          <w:sz w:val="20"/>
          <w:szCs w:val="20"/>
        </w:rPr>
        <w:t>Mr. M. Khajanchi completed his Bachelor of science in 2003 and Master of science in 2006 from Maharshi Dayanand Saraswati University, Ajmer and qualified NET (JRF) exam. He has worked as Lecturer in SMPBJ Govt. College, Sheoganj from 2008 to 2011and as Assistant Professor in MLV Textile College, Bhilwara. He is currently pursuing Ph.D. from University of Kota. He is a member of Rajasthan Ganitha Parishad.</w:t>
      </w:r>
      <w:r w:rsidRPr="00D16CBE">
        <w:rPr>
          <w:bCs/>
          <w:sz w:val="20"/>
          <w:szCs w:val="20"/>
        </w:rPr>
        <w:tab/>
        <w:t xml:space="preserve"> </w:t>
      </w:r>
    </w:p>
    <w:p w14:paraId="2258D011" w14:textId="77777777" w:rsidR="00D16CBE" w:rsidRPr="00D16CBE" w:rsidRDefault="00D16CBE" w:rsidP="00D16CBE">
      <w:pPr>
        <w:pStyle w:val="references"/>
        <w:numPr>
          <w:ilvl w:val="0"/>
          <w:numId w:val="0"/>
        </w:numPr>
        <w:tabs>
          <w:tab w:val="left" w:pos="720"/>
        </w:tabs>
        <w:spacing w:line="240" w:lineRule="auto"/>
        <w:rPr>
          <w:bCs/>
          <w:sz w:val="20"/>
          <w:szCs w:val="20"/>
        </w:rPr>
      </w:pPr>
    </w:p>
    <w:p w14:paraId="2258D012" w14:textId="77777777" w:rsidR="00D16CBE" w:rsidRDefault="00D16CBE" w:rsidP="00D16CBE">
      <w:pPr>
        <w:pStyle w:val="references"/>
        <w:numPr>
          <w:ilvl w:val="0"/>
          <w:numId w:val="0"/>
        </w:numPr>
        <w:tabs>
          <w:tab w:val="left" w:pos="720"/>
        </w:tabs>
        <w:spacing w:line="240" w:lineRule="auto"/>
        <w:rPr>
          <w:bCs/>
          <w:sz w:val="20"/>
          <w:szCs w:val="20"/>
        </w:rPr>
      </w:pPr>
      <w:r w:rsidRPr="00D16CBE">
        <w:rPr>
          <w:sz w:val="20"/>
          <w:szCs w:val="20"/>
          <w:lang w:bidi="hi-IN"/>
        </w:rPr>
        <w:drawing>
          <wp:anchor distT="0" distB="0" distL="114300" distR="114300" simplePos="0" relativeHeight="251661312" behindDoc="0" locked="0" layoutInCell="1" allowOverlap="1" wp14:anchorId="2258D054" wp14:editId="2258D055">
            <wp:simplePos x="0" y="0"/>
            <wp:positionH relativeFrom="column">
              <wp:posOffset>5506720</wp:posOffset>
            </wp:positionH>
            <wp:positionV relativeFrom="paragraph">
              <wp:posOffset>177800</wp:posOffset>
            </wp:positionV>
            <wp:extent cx="930275" cy="1023620"/>
            <wp:effectExtent l="0" t="0" r="0" b="0"/>
            <wp:wrapSquare wrapText="bothSides"/>
            <wp:docPr id="9" name="Picture 8" descr="Dr rajesh sha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 rajesh sharma.jpg"/>
                    <pic:cNvPicPr/>
                  </pic:nvPicPr>
                  <pic:blipFill>
                    <a:blip r:embed="rId118" cstate="print">
                      <a:extLst>
                        <a:ext uri="{BEBA8EAE-BF5A-486C-A8C5-ECC9F3942E4B}">
                          <a14:imgProps xmlns:a14="http://schemas.microsoft.com/office/drawing/2010/main">
                            <a14:imgLayer r:embed="rId11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30275" cy="1023620"/>
                    </a:xfrm>
                    <a:prstGeom prst="rect">
                      <a:avLst/>
                    </a:prstGeom>
                  </pic:spPr>
                </pic:pic>
              </a:graphicData>
            </a:graphic>
            <wp14:sizeRelH relativeFrom="page">
              <wp14:pctWidth>0</wp14:pctWidth>
            </wp14:sizeRelH>
            <wp14:sizeRelV relativeFrom="page">
              <wp14:pctHeight>0</wp14:pctHeight>
            </wp14:sizeRelV>
          </wp:anchor>
        </w:drawing>
      </w:r>
    </w:p>
    <w:p w14:paraId="2258D013" w14:textId="77777777" w:rsidR="00D16CBE" w:rsidRPr="00D16CBE" w:rsidRDefault="00D16CBE" w:rsidP="00D16CBE">
      <w:pPr>
        <w:pStyle w:val="references"/>
        <w:numPr>
          <w:ilvl w:val="0"/>
          <w:numId w:val="0"/>
        </w:numPr>
        <w:tabs>
          <w:tab w:val="left" w:pos="720"/>
        </w:tabs>
        <w:spacing w:line="240" w:lineRule="auto"/>
        <w:rPr>
          <w:bCs/>
          <w:sz w:val="20"/>
          <w:szCs w:val="20"/>
        </w:rPr>
      </w:pPr>
      <w:r w:rsidRPr="00D16CBE">
        <w:rPr>
          <w:bCs/>
          <w:sz w:val="20"/>
          <w:szCs w:val="20"/>
        </w:rPr>
        <w:t>Dr. R. Sharma completed his Master of science and received his degree of Ph.D from University of Rajasthan, Jaipur. He has published many research papers in reputed international research journal. He is also author of many books. He is a life member of Rajasthan Ganitha Parishad. Presently he is Associate professor in the department of mathematics, Government College, Kota. He has experience of more than 34 years of teaching UG, PG and M.Phil classes. Two PhDs have been awarded under his supervision. He is also member of Staff Selection Board of many institutions.</w:t>
      </w:r>
      <w:r w:rsidRPr="00D16CBE">
        <w:rPr>
          <w:bCs/>
          <w:sz w:val="20"/>
          <w:szCs w:val="20"/>
        </w:rPr>
        <w:tab/>
        <w:t xml:space="preserve"> </w:t>
      </w:r>
    </w:p>
    <w:p w14:paraId="2258D014" w14:textId="77777777" w:rsidR="00D16CBE" w:rsidRPr="00D16CBE" w:rsidRDefault="00D16CBE" w:rsidP="00D16CBE">
      <w:pPr>
        <w:pStyle w:val="references"/>
        <w:numPr>
          <w:ilvl w:val="0"/>
          <w:numId w:val="0"/>
        </w:numPr>
        <w:tabs>
          <w:tab w:val="left" w:pos="720"/>
        </w:tabs>
        <w:spacing w:line="240" w:lineRule="auto"/>
        <w:rPr>
          <w:bCs/>
          <w:sz w:val="20"/>
          <w:szCs w:val="20"/>
        </w:rPr>
      </w:pPr>
      <w:r w:rsidRPr="00D16CBE">
        <w:rPr>
          <w:sz w:val="20"/>
          <w:szCs w:val="20"/>
          <w:lang w:bidi="hi-IN"/>
        </w:rPr>
        <w:drawing>
          <wp:anchor distT="0" distB="0" distL="114300" distR="114300" simplePos="0" relativeHeight="251662336" behindDoc="0" locked="0" layoutInCell="1" allowOverlap="1" wp14:anchorId="2258D056" wp14:editId="0939728E">
            <wp:simplePos x="0" y="0"/>
            <wp:positionH relativeFrom="column">
              <wp:posOffset>5507355</wp:posOffset>
            </wp:positionH>
            <wp:positionV relativeFrom="paragraph">
              <wp:posOffset>152400</wp:posOffset>
            </wp:positionV>
            <wp:extent cx="932815" cy="1190625"/>
            <wp:effectExtent l="0" t="0" r="0" b="0"/>
            <wp:wrapSquare wrapText="bothSides"/>
            <wp:docPr id="1" name="Picture 0" descr="IMG-20180522-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80522-WA0012.jpg"/>
                    <pic:cNvPicPr/>
                  </pic:nvPicPr>
                  <pic:blipFill>
                    <a:blip r:embed="rId120" cstate="print">
                      <a:extLst>
                        <a:ext uri="{BEBA8EAE-BF5A-486C-A8C5-ECC9F3942E4B}">
                          <a14:imgProps xmlns:a14="http://schemas.microsoft.com/office/drawing/2010/main">
                            <a14:imgLayer r:embed="rId121">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932815" cy="1190625"/>
                    </a:xfrm>
                    <a:prstGeom prst="rect">
                      <a:avLst/>
                    </a:prstGeom>
                  </pic:spPr>
                </pic:pic>
              </a:graphicData>
            </a:graphic>
            <wp14:sizeRelH relativeFrom="page">
              <wp14:pctWidth>0</wp14:pctWidth>
            </wp14:sizeRelH>
            <wp14:sizeRelV relativeFrom="page">
              <wp14:pctHeight>0</wp14:pctHeight>
            </wp14:sizeRelV>
          </wp:anchor>
        </w:drawing>
      </w:r>
    </w:p>
    <w:p w14:paraId="2258D015" w14:textId="77777777" w:rsidR="00DC67AF" w:rsidRDefault="00D16CBE" w:rsidP="00D16CBE">
      <w:pPr>
        <w:pStyle w:val="references"/>
        <w:numPr>
          <w:ilvl w:val="0"/>
          <w:numId w:val="0"/>
        </w:numPr>
        <w:tabs>
          <w:tab w:val="left" w:pos="720"/>
        </w:tabs>
        <w:spacing w:line="240" w:lineRule="auto"/>
        <w:rPr>
          <w:bCs/>
          <w:sz w:val="20"/>
          <w:szCs w:val="20"/>
        </w:rPr>
      </w:pPr>
      <w:r w:rsidRPr="00D16CBE">
        <w:rPr>
          <w:bCs/>
          <w:sz w:val="20"/>
          <w:szCs w:val="20"/>
        </w:rPr>
        <w:t>Dr. U. Pancholi completed her Master of Science in 1980 from University of Rajasthan, Jaipur and Ph.D in 2014 from University of Kota. She has published 5 research paper in journal of repute. she has written chapter for various publishers like Astran, New Delhi and Sarup, New Delhi. She had been chairperson of Board of studies in Mathematics at University of Kota, Kota. Presently she is heading the department of mathematics, Govt. College, kota for almost 8 years. She has experience of 35 years of teaching UG, PG and M.Phil classes. She is also member of Staff Selection Board of many organizations.</w:t>
      </w:r>
      <w:r w:rsidRPr="00D16CBE">
        <w:rPr>
          <w:bCs/>
          <w:sz w:val="20"/>
          <w:szCs w:val="20"/>
        </w:rPr>
        <w:tab/>
      </w:r>
    </w:p>
    <w:p w14:paraId="2258D016" w14:textId="77777777" w:rsidR="00D16CBE" w:rsidRDefault="00D16CBE" w:rsidP="00D16CBE">
      <w:pPr>
        <w:pStyle w:val="references"/>
        <w:numPr>
          <w:ilvl w:val="0"/>
          <w:numId w:val="0"/>
        </w:numPr>
        <w:pBdr>
          <w:bottom w:val="single" w:sz="4" w:space="1" w:color="auto"/>
        </w:pBdr>
        <w:tabs>
          <w:tab w:val="left" w:pos="720"/>
        </w:tabs>
        <w:spacing w:line="240" w:lineRule="auto"/>
        <w:jc w:val="left"/>
        <w:rPr>
          <w:bCs/>
          <w:sz w:val="20"/>
          <w:szCs w:val="20"/>
        </w:rPr>
      </w:pPr>
    </w:p>
    <w:p w14:paraId="2258D017" w14:textId="77777777" w:rsidR="00D16CBE" w:rsidRDefault="00D16CBE" w:rsidP="00D16CBE">
      <w:pPr>
        <w:pStyle w:val="references"/>
        <w:numPr>
          <w:ilvl w:val="0"/>
          <w:numId w:val="0"/>
        </w:numPr>
        <w:pBdr>
          <w:bottom w:val="single" w:sz="4" w:space="1" w:color="auto"/>
        </w:pBdr>
        <w:tabs>
          <w:tab w:val="left" w:pos="720"/>
        </w:tabs>
        <w:spacing w:line="240" w:lineRule="auto"/>
        <w:jc w:val="left"/>
        <w:rPr>
          <w:bCs/>
          <w:sz w:val="20"/>
          <w:szCs w:val="20"/>
        </w:rPr>
      </w:pPr>
    </w:p>
    <w:p w14:paraId="2258D018" w14:textId="77777777" w:rsidR="00D16CBE" w:rsidRDefault="00D16CBE" w:rsidP="00D16CBE">
      <w:pPr>
        <w:pStyle w:val="references"/>
        <w:numPr>
          <w:ilvl w:val="0"/>
          <w:numId w:val="0"/>
        </w:numPr>
        <w:pBdr>
          <w:bottom w:val="single" w:sz="4" w:space="1" w:color="auto"/>
        </w:pBdr>
        <w:tabs>
          <w:tab w:val="left" w:pos="720"/>
        </w:tabs>
        <w:spacing w:line="240" w:lineRule="auto"/>
        <w:jc w:val="left"/>
        <w:rPr>
          <w:bCs/>
          <w:sz w:val="20"/>
          <w:szCs w:val="20"/>
        </w:rPr>
      </w:pPr>
    </w:p>
    <w:sectPr w:rsidR="00D16CBE" w:rsidSect="00187019">
      <w:headerReference w:type="even" r:id="rId122"/>
      <w:headerReference w:type="default" r:id="rId123"/>
      <w:footerReference w:type="even" r:id="rId124"/>
      <w:footerReference w:type="default" r:id="rId125"/>
      <w:headerReference w:type="first" r:id="rId126"/>
      <w:footerReference w:type="first" r:id="rId127"/>
      <w:pgSz w:w="12240" w:h="15840" w:code="1"/>
      <w:pgMar w:top="720" w:right="864" w:bottom="720" w:left="1152" w:header="720" w:footer="720" w:gutter="0"/>
      <w:pgNumType w:start="92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B0F5E" w14:textId="77777777" w:rsidR="00BD646B" w:rsidRDefault="00BD646B" w:rsidP="00177E9E">
      <w:pPr>
        <w:spacing w:after="0" w:line="240" w:lineRule="auto"/>
      </w:pPr>
      <w:r>
        <w:separator/>
      </w:r>
    </w:p>
  </w:endnote>
  <w:endnote w:type="continuationSeparator" w:id="0">
    <w:p w14:paraId="3F31CBC1" w14:textId="77777777" w:rsidR="00BD646B" w:rsidRDefault="00BD646B" w:rsidP="00177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auto"/>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5E" w14:textId="77777777" w:rsidR="00187019" w:rsidRDefault="0018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5F" w14:textId="77777777" w:rsidR="00187019" w:rsidRPr="00794B2B" w:rsidRDefault="00187019" w:rsidP="00794B2B">
    <w:pPr>
      <w:shd w:val="clear" w:color="auto" w:fill="BFBFBF"/>
      <w:tabs>
        <w:tab w:val="center" w:pos="4320"/>
        <w:tab w:val="right" w:pos="8640"/>
      </w:tabs>
      <w:spacing w:before="240" w:after="240"/>
      <w:rPr>
        <w:rFonts w:ascii="Times New Roman" w:eastAsia="SimSun" w:hAnsi="Times New Roman" w:cs="Times New Roman"/>
        <w:sz w:val="20"/>
        <w:szCs w:val="20"/>
      </w:rPr>
    </w:pPr>
    <w:r w:rsidRPr="00794B2B">
      <w:rPr>
        <w:rFonts w:ascii="Times New Roman" w:eastAsia="SimSun" w:hAnsi="Times New Roman" w:cs="Times New Roman"/>
        <w:sz w:val="20"/>
        <w:szCs w:val="20"/>
      </w:rPr>
      <w:t xml:space="preserve">  © 2018, IJCSE All Rights Reserved                                                                                                                                        </w:t>
    </w:r>
    <w:r w:rsidRPr="00794B2B">
      <w:rPr>
        <w:rFonts w:ascii="Times New Roman" w:eastAsia="SimSun" w:hAnsi="Times New Roman" w:cs="Times New Roman"/>
        <w:b/>
        <w:bCs/>
        <w:sz w:val="20"/>
        <w:szCs w:val="20"/>
      </w:rPr>
      <w:fldChar w:fldCharType="begin"/>
    </w:r>
    <w:r w:rsidRPr="00794B2B">
      <w:rPr>
        <w:rFonts w:ascii="Times New Roman" w:eastAsia="SimSun" w:hAnsi="Times New Roman" w:cs="Times New Roman"/>
        <w:b/>
        <w:bCs/>
        <w:sz w:val="20"/>
        <w:szCs w:val="20"/>
      </w:rPr>
      <w:instrText xml:space="preserve"> PAGE   \* MERGEFORMAT </w:instrText>
    </w:r>
    <w:r w:rsidRPr="00794B2B">
      <w:rPr>
        <w:rFonts w:ascii="Times New Roman" w:eastAsia="SimSun" w:hAnsi="Times New Roman" w:cs="Times New Roman"/>
        <w:b/>
        <w:bCs/>
        <w:sz w:val="20"/>
        <w:szCs w:val="20"/>
      </w:rPr>
      <w:fldChar w:fldCharType="separate"/>
    </w:r>
    <w:r w:rsidR="00476978">
      <w:rPr>
        <w:rFonts w:ascii="Times New Roman" w:eastAsia="SimSun" w:hAnsi="Times New Roman" w:cs="Times New Roman"/>
        <w:b/>
        <w:bCs/>
        <w:noProof/>
        <w:sz w:val="20"/>
        <w:szCs w:val="20"/>
      </w:rPr>
      <w:t>927</w:t>
    </w:r>
    <w:r w:rsidRPr="00794B2B">
      <w:rPr>
        <w:rFonts w:ascii="Times New Roman" w:eastAsia="SimSun" w:hAnsi="Times New Roman" w:cs="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61" w14:textId="77777777" w:rsidR="00187019" w:rsidRPr="00794B2B" w:rsidRDefault="00187019" w:rsidP="00794B2B">
    <w:pPr>
      <w:shd w:val="clear" w:color="auto" w:fill="BFBFBF"/>
      <w:tabs>
        <w:tab w:val="center" w:pos="4320"/>
        <w:tab w:val="right" w:pos="8640"/>
      </w:tabs>
      <w:spacing w:before="240" w:after="240"/>
      <w:rPr>
        <w:rFonts w:ascii="Times New Roman" w:eastAsia="SimSun" w:hAnsi="Times New Roman" w:cs="Times New Roman"/>
        <w:sz w:val="20"/>
        <w:szCs w:val="20"/>
      </w:rPr>
    </w:pPr>
    <w:r w:rsidRPr="00794B2B">
      <w:rPr>
        <w:rFonts w:ascii="Times New Roman" w:eastAsia="SimSun" w:hAnsi="Times New Roman" w:cs="Times New Roman"/>
        <w:sz w:val="20"/>
        <w:szCs w:val="20"/>
      </w:rPr>
      <w:t xml:space="preserve">  © 2018, IJCSE All Rights Reserved                                                                                                                                        </w:t>
    </w:r>
    <w:r w:rsidRPr="00794B2B">
      <w:rPr>
        <w:rFonts w:ascii="Times New Roman" w:eastAsia="SimSun" w:hAnsi="Times New Roman" w:cs="Times New Roman"/>
        <w:b/>
        <w:bCs/>
        <w:sz w:val="20"/>
        <w:szCs w:val="20"/>
      </w:rPr>
      <w:fldChar w:fldCharType="begin"/>
    </w:r>
    <w:r w:rsidRPr="00794B2B">
      <w:rPr>
        <w:rFonts w:ascii="Times New Roman" w:eastAsia="SimSun" w:hAnsi="Times New Roman" w:cs="Times New Roman"/>
        <w:b/>
        <w:bCs/>
        <w:sz w:val="20"/>
        <w:szCs w:val="20"/>
      </w:rPr>
      <w:instrText xml:space="preserve"> PAGE   \* MERGEFORMAT </w:instrText>
    </w:r>
    <w:r w:rsidRPr="00794B2B">
      <w:rPr>
        <w:rFonts w:ascii="Times New Roman" w:eastAsia="SimSun" w:hAnsi="Times New Roman" w:cs="Times New Roman"/>
        <w:b/>
        <w:bCs/>
        <w:sz w:val="20"/>
        <w:szCs w:val="20"/>
      </w:rPr>
      <w:fldChar w:fldCharType="separate"/>
    </w:r>
    <w:r w:rsidR="00476978">
      <w:rPr>
        <w:rFonts w:ascii="Times New Roman" w:eastAsia="SimSun" w:hAnsi="Times New Roman" w:cs="Times New Roman"/>
        <w:b/>
        <w:bCs/>
        <w:noProof/>
        <w:sz w:val="20"/>
        <w:szCs w:val="20"/>
      </w:rPr>
      <w:t>926</w:t>
    </w:r>
    <w:r w:rsidRPr="00794B2B">
      <w:rPr>
        <w:rFonts w:ascii="Times New Roman" w:eastAsia="SimSu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62C9F" w14:textId="77777777" w:rsidR="00BD646B" w:rsidRDefault="00BD646B" w:rsidP="00177E9E">
      <w:pPr>
        <w:spacing w:after="0" w:line="240" w:lineRule="auto"/>
      </w:pPr>
      <w:r>
        <w:separator/>
      </w:r>
    </w:p>
  </w:footnote>
  <w:footnote w:type="continuationSeparator" w:id="0">
    <w:p w14:paraId="45D07B3E" w14:textId="77777777" w:rsidR="00BD646B" w:rsidRDefault="00BD646B" w:rsidP="00177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5C" w14:textId="77777777" w:rsidR="00187019" w:rsidRDefault="0018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5D" w14:textId="77777777" w:rsidR="00187019" w:rsidRPr="00177E9E" w:rsidRDefault="00187019" w:rsidP="00177E9E">
    <w:pPr>
      <w:shd w:val="clear" w:color="auto" w:fill="BFBFBF"/>
      <w:autoSpaceDE w:val="0"/>
      <w:autoSpaceDN w:val="0"/>
      <w:adjustRightInd w:val="0"/>
      <w:spacing w:before="240" w:after="240"/>
      <w:rPr>
        <w:rFonts w:ascii="Times New Roman" w:eastAsia="Arial Unicode MS" w:hAnsi="Times New Roman" w:cs="Times New Roman"/>
        <w:sz w:val="20"/>
        <w:szCs w:val="20"/>
        <w:lang w:val="en-IN" w:eastAsia="en-IN" w:bidi="hi-IN"/>
      </w:rPr>
    </w:pPr>
    <w:r w:rsidRPr="00177E9E">
      <w:rPr>
        <w:rFonts w:ascii="Times New Roman" w:eastAsia="Arial Unicode MS" w:hAnsi="Times New Roman" w:cs="Times New Roman"/>
        <w:sz w:val="20"/>
        <w:szCs w:val="20"/>
        <w:lang w:val="en-IN" w:eastAsia="en-IN" w:bidi="hi-IN"/>
      </w:rPr>
      <w:t xml:space="preserve">   </w:t>
    </w:r>
    <w:r w:rsidRPr="00177E9E">
      <w:rPr>
        <w:rFonts w:ascii="Times New Roman" w:eastAsia="SimSun" w:hAnsi="Times New Roman" w:cs="Times New Roman"/>
        <w:sz w:val="20"/>
        <w:szCs w:val="20"/>
        <w:lang w:bidi="hi-IN"/>
      </w:rPr>
      <w:t>International Journal of Computer Sciences and Engineering                                      Vol.</w:t>
    </w:r>
    <w:r w:rsidRPr="00177E9E">
      <w:rPr>
        <w:rFonts w:ascii="Times New Roman" w:eastAsia="SimSun" w:hAnsi="Times New Roman" w:cs="Times New Roman"/>
        <w:b/>
        <w:sz w:val="20"/>
        <w:szCs w:val="20"/>
        <w:lang w:val="en-IN" w:bidi="hi-IN"/>
      </w:rPr>
      <w:t>6</w:t>
    </w:r>
    <w:r w:rsidRPr="00177E9E">
      <w:rPr>
        <w:rFonts w:ascii="Times New Roman" w:eastAsia="SimSun" w:hAnsi="Times New Roman" w:cs="Times New Roman"/>
        <w:sz w:val="20"/>
        <w:szCs w:val="20"/>
        <w:lang w:bidi="hi-IN"/>
      </w:rPr>
      <w:t>(</w:t>
    </w:r>
    <w:r w:rsidRPr="00177E9E">
      <w:rPr>
        <w:rFonts w:ascii="Times New Roman" w:eastAsia="SimSun" w:hAnsi="Times New Roman" w:cs="Times New Roman"/>
        <w:b/>
        <w:bCs/>
        <w:sz w:val="20"/>
        <w:szCs w:val="20"/>
        <w:lang w:bidi="hi-IN"/>
      </w:rPr>
      <w:t>5</w:t>
    </w:r>
    <w:r w:rsidRPr="00177E9E">
      <w:rPr>
        <w:rFonts w:ascii="Times New Roman" w:eastAsia="SimSun" w:hAnsi="Times New Roman" w:cs="Times New Roman"/>
        <w:sz w:val="20"/>
        <w:szCs w:val="20"/>
        <w:lang w:bidi="hi-IN"/>
      </w:rPr>
      <w:t xml:space="preserve">), May </w:t>
    </w:r>
    <w:r w:rsidRPr="00177E9E">
      <w:rPr>
        <w:rFonts w:ascii="Times New Roman" w:eastAsia="SimSun" w:hAnsi="Times New Roman" w:cs="Times New Roman"/>
        <w:b/>
        <w:sz w:val="20"/>
        <w:szCs w:val="20"/>
        <w:lang w:bidi="hi-IN"/>
      </w:rPr>
      <w:t>201</w:t>
    </w:r>
    <w:r w:rsidRPr="00177E9E">
      <w:rPr>
        <w:rFonts w:ascii="Times New Roman" w:eastAsia="SimSun" w:hAnsi="Times New Roman" w:cs="Times New Roman"/>
        <w:b/>
        <w:sz w:val="20"/>
        <w:szCs w:val="20"/>
        <w:lang w:val="en-IN" w:bidi="hi-IN"/>
      </w:rPr>
      <w:t>8</w:t>
    </w:r>
    <w:r w:rsidRPr="00177E9E">
      <w:rPr>
        <w:rFonts w:ascii="Times New Roman" w:eastAsia="SimSun" w:hAnsi="Times New Roman" w:cs="Times New Roman"/>
        <w:sz w:val="20"/>
        <w:szCs w:val="20"/>
        <w:lang w:bidi="hi-IN"/>
      </w:rPr>
      <w:t xml:space="preserve">, E-ISSN: </w:t>
    </w:r>
    <w:r w:rsidRPr="00177E9E">
      <w:rPr>
        <w:rFonts w:ascii="Times New Roman" w:eastAsia="SimSun" w:hAnsi="Times New Roman" w:cs="Times New Roman"/>
        <w:b/>
        <w:sz w:val="20"/>
        <w:szCs w:val="20"/>
        <w:lang w:bidi="hi-IN"/>
      </w:rPr>
      <w:t>2347-2693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D060" w14:textId="77777777" w:rsidR="00187019" w:rsidRDefault="0018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B1B5B"/>
    <w:multiLevelType w:val="hybridMultilevel"/>
    <w:tmpl w:val="4C5A6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161F5"/>
    <w:multiLevelType w:val="hybridMultilevel"/>
    <w:tmpl w:val="8668B2A8"/>
    <w:lvl w:ilvl="0" w:tplc="1A3272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57C02"/>
    <w:multiLevelType w:val="singleLevel"/>
    <w:tmpl w:val="550AB694"/>
    <w:lvl w:ilvl="0">
      <w:start w:val="1"/>
      <w:numFmt w:val="lowerRoman"/>
      <w:lvlText w:val="%1."/>
      <w:lvlJc w:val="left"/>
      <w:pPr>
        <w:tabs>
          <w:tab w:val="num" w:pos="720"/>
        </w:tabs>
        <w:ind w:left="720" w:hanging="720"/>
      </w:pPr>
      <w:rPr>
        <w:rFonts w:hint="default"/>
      </w:rPr>
    </w:lvl>
  </w:abstractNum>
  <w:abstractNum w:abstractNumId="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711297491">
    <w:abstractNumId w:val="2"/>
  </w:num>
  <w:num w:numId="2" w16cid:durableId="1609771481">
    <w:abstractNumId w:val="0"/>
  </w:num>
  <w:num w:numId="3" w16cid:durableId="2033534840">
    <w:abstractNumId w:val="1"/>
  </w:num>
  <w:num w:numId="4" w16cid:durableId="561134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9698B"/>
    <w:rsid w:val="00003812"/>
    <w:rsid w:val="00086A37"/>
    <w:rsid w:val="000D3E97"/>
    <w:rsid w:val="00137C07"/>
    <w:rsid w:val="00141865"/>
    <w:rsid w:val="00153135"/>
    <w:rsid w:val="00177E9E"/>
    <w:rsid w:val="00186E83"/>
    <w:rsid w:val="00187019"/>
    <w:rsid w:val="001C7EF8"/>
    <w:rsid w:val="001D0B2E"/>
    <w:rsid w:val="00220EE7"/>
    <w:rsid w:val="00242AD8"/>
    <w:rsid w:val="002738BA"/>
    <w:rsid w:val="00280D40"/>
    <w:rsid w:val="00282385"/>
    <w:rsid w:val="002A0BEB"/>
    <w:rsid w:val="002B6C45"/>
    <w:rsid w:val="002C08DE"/>
    <w:rsid w:val="00340D2F"/>
    <w:rsid w:val="003836C2"/>
    <w:rsid w:val="003A7FFE"/>
    <w:rsid w:val="003B631F"/>
    <w:rsid w:val="003C6811"/>
    <w:rsid w:val="003F528B"/>
    <w:rsid w:val="00403BFC"/>
    <w:rsid w:val="00417826"/>
    <w:rsid w:val="00432439"/>
    <w:rsid w:val="00466113"/>
    <w:rsid w:val="00474C44"/>
    <w:rsid w:val="00476978"/>
    <w:rsid w:val="004846AF"/>
    <w:rsid w:val="00493503"/>
    <w:rsid w:val="004D1ED3"/>
    <w:rsid w:val="004D5DEE"/>
    <w:rsid w:val="00553FA7"/>
    <w:rsid w:val="005622C4"/>
    <w:rsid w:val="00565758"/>
    <w:rsid w:val="005A0728"/>
    <w:rsid w:val="005A432D"/>
    <w:rsid w:val="005A64D1"/>
    <w:rsid w:val="005E5348"/>
    <w:rsid w:val="00605189"/>
    <w:rsid w:val="006173FA"/>
    <w:rsid w:val="0062679B"/>
    <w:rsid w:val="00650D10"/>
    <w:rsid w:val="0065152F"/>
    <w:rsid w:val="00665D37"/>
    <w:rsid w:val="006670C9"/>
    <w:rsid w:val="00677D5E"/>
    <w:rsid w:val="00687780"/>
    <w:rsid w:val="00695065"/>
    <w:rsid w:val="00726B37"/>
    <w:rsid w:val="007534FE"/>
    <w:rsid w:val="00753EC6"/>
    <w:rsid w:val="0076282D"/>
    <w:rsid w:val="00794B2B"/>
    <w:rsid w:val="007A73AE"/>
    <w:rsid w:val="0081475E"/>
    <w:rsid w:val="00826A94"/>
    <w:rsid w:val="00834B9F"/>
    <w:rsid w:val="00847306"/>
    <w:rsid w:val="00872F96"/>
    <w:rsid w:val="008B17E8"/>
    <w:rsid w:val="008B336D"/>
    <w:rsid w:val="008F3029"/>
    <w:rsid w:val="00912720"/>
    <w:rsid w:val="009403A1"/>
    <w:rsid w:val="00974728"/>
    <w:rsid w:val="00985532"/>
    <w:rsid w:val="0098668F"/>
    <w:rsid w:val="0099047C"/>
    <w:rsid w:val="0099698B"/>
    <w:rsid w:val="009C2896"/>
    <w:rsid w:val="009D70A2"/>
    <w:rsid w:val="009E396D"/>
    <w:rsid w:val="009E6CCC"/>
    <w:rsid w:val="00A31289"/>
    <w:rsid w:val="00A631B3"/>
    <w:rsid w:val="00AB389A"/>
    <w:rsid w:val="00AD45C3"/>
    <w:rsid w:val="00B114AC"/>
    <w:rsid w:val="00B17A47"/>
    <w:rsid w:val="00B262BA"/>
    <w:rsid w:val="00BA496C"/>
    <w:rsid w:val="00BC0E26"/>
    <w:rsid w:val="00BD646B"/>
    <w:rsid w:val="00C14CCF"/>
    <w:rsid w:val="00C83D74"/>
    <w:rsid w:val="00C876AD"/>
    <w:rsid w:val="00C95768"/>
    <w:rsid w:val="00CA47CF"/>
    <w:rsid w:val="00D16CBE"/>
    <w:rsid w:val="00D25BE7"/>
    <w:rsid w:val="00D37DFC"/>
    <w:rsid w:val="00D54907"/>
    <w:rsid w:val="00D569D2"/>
    <w:rsid w:val="00D859AF"/>
    <w:rsid w:val="00D87BF4"/>
    <w:rsid w:val="00DC67AF"/>
    <w:rsid w:val="00DD733B"/>
    <w:rsid w:val="00DE52D9"/>
    <w:rsid w:val="00DF60D4"/>
    <w:rsid w:val="00DF7F1D"/>
    <w:rsid w:val="00E30B55"/>
    <w:rsid w:val="00E80ECB"/>
    <w:rsid w:val="00EB749E"/>
    <w:rsid w:val="00ED34DF"/>
    <w:rsid w:val="00EE10FF"/>
    <w:rsid w:val="00F16C0E"/>
    <w:rsid w:val="00F31A2E"/>
    <w:rsid w:val="00F554B0"/>
    <w:rsid w:val="00F726BD"/>
    <w:rsid w:val="00F73908"/>
    <w:rsid w:val="00F81E6C"/>
    <w:rsid w:val="00F9771F"/>
    <w:rsid w:val="00FB2297"/>
    <w:rsid w:val="00FE0B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8CDEA"/>
  <w15:docId w15:val="{7337C9CE-620B-442C-A85F-D167AF444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98B"/>
  </w:style>
  <w:style w:type="paragraph" w:styleId="Footer">
    <w:name w:val="footer"/>
    <w:basedOn w:val="Normal"/>
    <w:link w:val="FooterChar"/>
    <w:uiPriority w:val="99"/>
    <w:unhideWhenUsed/>
    <w:rsid w:val="00996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8B"/>
  </w:style>
  <w:style w:type="character" w:styleId="Hyperlink">
    <w:name w:val="Hyperlink"/>
    <w:basedOn w:val="DefaultParagraphFont"/>
    <w:uiPriority w:val="99"/>
    <w:unhideWhenUsed/>
    <w:rsid w:val="0099698B"/>
    <w:rPr>
      <w:color w:val="0000FF" w:themeColor="hyperlink"/>
      <w:u w:val="single"/>
    </w:rPr>
  </w:style>
  <w:style w:type="paragraph" w:customStyle="1" w:styleId="Default">
    <w:name w:val="Default"/>
    <w:rsid w:val="0099698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9698B"/>
    <w:pPr>
      <w:ind w:left="720"/>
      <w:contextualSpacing/>
    </w:pPr>
  </w:style>
  <w:style w:type="paragraph" w:customStyle="1" w:styleId="sponsors">
    <w:name w:val="sponsors"/>
    <w:rsid w:val="001D0B2E"/>
    <w:pPr>
      <w:framePr w:wrap="auto" w:hAnchor="text" w:x="615" w:y="2239"/>
      <w:pBdr>
        <w:top w:val="single" w:sz="4" w:space="2" w:color="auto"/>
      </w:pBdr>
      <w:spacing w:after="0" w:line="240" w:lineRule="auto"/>
      <w:ind w:firstLine="288"/>
    </w:pPr>
    <w:rPr>
      <w:rFonts w:ascii="Times New Roman" w:eastAsia="SimSun" w:hAnsi="Times New Roman" w:cs="Times New Roman"/>
      <w:sz w:val="16"/>
      <w:szCs w:val="16"/>
    </w:rPr>
  </w:style>
  <w:style w:type="paragraph" w:customStyle="1" w:styleId="IEEEAuthorAffiliation">
    <w:name w:val="IEEE Author Affiliation"/>
    <w:basedOn w:val="Normal"/>
    <w:next w:val="Normal"/>
    <w:rsid w:val="001D0B2E"/>
    <w:pPr>
      <w:spacing w:after="60" w:line="240" w:lineRule="auto"/>
      <w:jc w:val="center"/>
    </w:pPr>
    <w:rPr>
      <w:rFonts w:ascii="Times New Roman" w:eastAsia="Times New Roman" w:hAnsi="Times New Roman" w:cs="Times New Roman"/>
      <w:i/>
      <w:sz w:val="20"/>
      <w:szCs w:val="24"/>
      <w:lang w:val="en-GB" w:eastAsia="en-GB" w:bidi="hi-IN"/>
    </w:rPr>
  </w:style>
  <w:style w:type="character" w:styleId="FollowedHyperlink">
    <w:name w:val="FollowedHyperlink"/>
    <w:basedOn w:val="DefaultParagraphFont"/>
    <w:uiPriority w:val="99"/>
    <w:semiHidden/>
    <w:unhideWhenUsed/>
    <w:rsid w:val="00726B37"/>
    <w:rPr>
      <w:color w:val="800080" w:themeColor="followedHyperlink"/>
      <w:u w:val="single"/>
    </w:rPr>
  </w:style>
  <w:style w:type="paragraph" w:customStyle="1" w:styleId="references">
    <w:name w:val="references"/>
    <w:rsid w:val="00DC67AF"/>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6267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79B"/>
    <w:rPr>
      <w:rFonts w:ascii="Tahoma" w:hAnsi="Tahoma" w:cs="Tahoma"/>
      <w:sz w:val="16"/>
      <w:szCs w:val="16"/>
    </w:rPr>
  </w:style>
  <w:style w:type="table" w:styleId="TableGrid">
    <w:name w:val="Table Grid"/>
    <w:basedOn w:val="TableNormal"/>
    <w:uiPriority w:val="59"/>
    <w:rsid w:val="006267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microsoft.com/office/2007/relationships/hdphoto" Target="media/hdphoto1.wdp"/><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image" Target="media/image39.wmf"/><Relationship Id="rId89" Type="http://schemas.openxmlformats.org/officeDocument/2006/relationships/image" Target="media/image41.wmf"/><Relationship Id="rId112" Type="http://schemas.openxmlformats.org/officeDocument/2006/relationships/image" Target="media/image52.wmf"/><Relationship Id="rId16" Type="http://schemas.openxmlformats.org/officeDocument/2006/relationships/oleObject" Target="embeddings/oleObject4.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4.wmf"/><Relationship Id="rId22" Type="http://schemas.openxmlformats.org/officeDocument/2006/relationships/oleObject" Target="embeddings/oleObject7.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oleObject" Target="embeddings/oleObject54.bin"/><Relationship Id="rId118" Type="http://schemas.openxmlformats.org/officeDocument/2006/relationships/image" Target="media/image55.png"/><Relationship Id="rId80" Type="http://schemas.openxmlformats.org/officeDocument/2006/relationships/image" Target="media/image37.wmf"/><Relationship Id="rId85" Type="http://schemas.openxmlformats.org/officeDocument/2006/relationships/oleObject" Target="embeddings/oleObject39.bin"/><Relationship Id="rId12" Type="http://schemas.openxmlformats.org/officeDocument/2006/relationships/oleObject" Target="embeddings/oleObject2.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8.wmf"/><Relationship Id="rId108" Type="http://schemas.openxmlformats.org/officeDocument/2006/relationships/oleObject" Target="embeddings/oleObject51.bin"/><Relationship Id="rId124" Type="http://schemas.openxmlformats.org/officeDocument/2006/relationships/footer" Target="footer1.xml"/><Relationship Id="rId129" Type="http://schemas.openxmlformats.org/officeDocument/2006/relationships/theme" Target="theme/theme1.xml"/><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oleObject" Target="embeddings/oleObject34.bin"/><Relationship Id="rId91" Type="http://schemas.openxmlformats.org/officeDocument/2006/relationships/image" Target="media/image42.wmf"/><Relationship Id="rId96" Type="http://schemas.openxmlformats.org/officeDocument/2006/relationships/oleObject" Target="embeddings/oleObject45.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3.wmf"/><Relationship Id="rId119" Type="http://schemas.microsoft.com/office/2007/relationships/hdphoto" Target="media/hdphoto2.wdp"/><Relationship Id="rId44" Type="http://schemas.openxmlformats.org/officeDocument/2006/relationships/oleObject" Target="embeddings/oleObject18.bin"/><Relationship Id="rId60" Type="http://schemas.openxmlformats.org/officeDocument/2006/relationships/oleObject" Target="embeddings/oleObject26.bin"/><Relationship Id="rId65" Type="http://schemas.openxmlformats.org/officeDocument/2006/relationships/image" Target="media/image30.wmf"/><Relationship Id="rId81" Type="http://schemas.openxmlformats.org/officeDocument/2006/relationships/oleObject" Target="embeddings/oleObject37.bin"/><Relationship Id="rId86" Type="http://schemas.openxmlformats.org/officeDocument/2006/relationships/image" Target="media/image40.wmf"/><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image" Target="media/image17.wmf"/><Relationship Id="rId109" Type="http://schemas.openxmlformats.org/officeDocument/2006/relationships/image" Target="media/image51.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image" Target="media/image45.wmf"/><Relationship Id="rId104" Type="http://schemas.openxmlformats.org/officeDocument/2006/relationships/oleObject" Target="embeddings/oleObject49.bin"/><Relationship Id="rId120" Type="http://schemas.openxmlformats.org/officeDocument/2006/relationships/image" Target="media/image56.jpeg"/><Relationship Id="rId125" Type="http://schemas.openxmlformats.org/officeDocument/2006/relationships/footer" Target="footer2.xml"/><Relationship Id="rId7" Type="http://schemas.openxmlformats.org/officeDocument/2006/relationships/image" Target="media/image1.png"/><Relationship Id="rId71" Type="http://schemas.openxmlformats.org/officeDocument/2006/relationships/image" Target="media/image33.wmf"/><Relationship Id="rId92" Type="http://schemas.openxmlformats.org/officeDocument/2006/relationships/oleObject" Target="embeddings/oleObject43.bin"/><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oleObject" Target="embeddings/oleObject52.bin"/><Relationship Id="rId115" Type="http://schemas.openxmlformats.org/officeDocument/2006/relationships/oleObject" Target="embeddings/oleObject55.bin"/><Relationship Id="rId61" Type="http://schemas.openxmlformats.org/officeDocument/2006/relationships/image" Target="media/image28.wmf"/><Relationship Id="rId82" Type="http://schemas.openxmlformats.org/officeDocument/2006/relationships/image" Target="media/image38.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oleObject" Target="embeddings/oleObject35.bin"/><Relationship Id="rId100" Type="http://schemas.openxmlformats.org/officeDocument/2006/relationships/oleObject" Target="embeddings/oleObject47.bin"/><Relationship Id="rId105" Type="http://schemas.openxmlformats.org/officeDocument/2006/relationships/image" Target="media/image49.wmf"/><Relationship Id="rId126" Type="http://schemas.openxmlformats.org/officeDocument/2006/relationships/header" Target="header3.xml"/><Relationship Id="rId8" Type="http://schemas.openxmlformats.org/officeDocument/2006/relationships/hyperlink" Target="mailto:mahikhajanchi2011@gmail.com" TargetMode="External"/><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3.wmf"/><Relationship Id="rId98" Type="http://schemas.openxmlformats.org/officeDocument/2006/relationships/oleObject" Target="embeddings/oleObject46.bin"/><Relationship Id="rId121" Type="http://schemas.microsoft.com/office/2007/relationships/hdphoto" Target="media/hdphoto3.wdp"/><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4.jpeg"/><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3.bin"/><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oleObject" Target="embeddings/oleObject50.bin"/><Relationship Id="rId127" Type="http://schemas.openxmlformats.org/officeDocument/2006/relationships/footer" Target="footer3.xml"/><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208</TotalTime>
  <Pages>8</Pages>
  <Words>3644</Words>
  <Characters>20773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dheeraj</dc:creator>
  <cp:lastModifiedBy>zuber ansari</cp:lastModifiedBy>
  <cp:revision>41</cp:revision>
  <cp:lastPrinted>2018-06-10T01:17:00Z</cp:lastPrinted>
  <dcterms:created xsi:type="dcterms:W3CDTF">2018-05-21T10:25:00Z</dcterms:created>
  <dcterms:modified xsi:type="dcterms:W3CDTF">2025-07-24T10:06:00Z</dcterms:modified>
</cp:coreProperties>
</file>